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6"/>
        <w:spacing w:line="700" w:lineRule="exact"/>
        <w:jc w:val="left"/>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24"/>
          <w:szCs w:val="24"/>
          <w:lang w:eastAsia="zh-CN"/>
        </w:rPr>
        <w:t>附件</w:t>
      </w:r>
      <w:r>
        <w:rPr>
          <w:rFonts w:hint="eastAsia" w:ascii="方正小标宋简体" w:hAnsi="方正小标宋简体" w:eastAsia="方正小标宋简体" w:cs="方正小标宋简体"/>
          <w:bCs/>
          <w:sz w:val="24"/>
          <w:szCs w:val="24"/>
          <w:lang w:val="en-US" w:eastAsia="zh-CN"/>
        </w:rPr>
        <w:t>1：</w:t>
      </w:r>
      <w:r>
        <w:rPr>
          <w:rFonts w:hint="eastAsia" w:ascii="方正小标宋简体" w:hAnsi="方正小标宋简体" w:eastAsia="方正小标宋简体" w:cs="方正小标宋简体"/>
          <w:bCs/>
          <w:sz w:val="44"/>
          <w:szCs w:val="44"/>
          <w:lang w:val="en-US" w:eastAsia="zh-CN"/>
        </w:rPr>
        <w:t xml:space="preserve">   </w:t>
      </w:r>
    </w:p>
    <w:p>
      <w:pPr>
        <w:pStyle w:val="6"/>
        <w:spacing w:line="7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齐鲁工业大学创业学院</w:t>
      </w:r>
    </w:p>
    <w:p>
      <w:pPr>
        <w:spacing w:line="7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孵化基地入驻项目管理办法（试行）</w:t>
      </w:r>
    </w:p>
    <w:p>
      <w:pPr>
        <w:spacing w:line="400" w:lineRule="exact"/>
        <w:jc w:val="center"/>
        <w:rPr>
          <w:rFonts w:hint="eastAsia" w:ascii="方正小标宋简体" w:hAnsi="方正小标宋简体" w:eastAsia="方正小标宋简体" w:cs="方正小标宋简体"/>
          <w:bCs/>
          <w:sz w:val="44"/>
          <w:szCs w:val="44"/>
        </w:rPr>
      </w:pPr>
    </w:p>
    <w:p>
      <w:p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第一章  总  则</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第一条</w:t>
      </w:r>
      <w:r>
        <w:rPr>
          <w:rFonts w:hint="eastAsia" w:ascii="仿宋_GB2312" w:hAnsi="仿宋_GB2312" w:eastAsia="仿宋_GB2312" w:cs="仿宋_GB2312"/>
          <w:sz w:val="32"/>
          <w:szCs w:val="32"/>
        </w:rPr>
        <w:t>　为规范齐鲁工业大学创业学院孵化基地对入孵企业的服务和管理工作，明确企业的入孵、毕业标准和孵化程序，促进入孵企业的健康发展，依据齐鲁工业大学创业学院孵化基地（以下简称齐鲁工大孵化器）的实际情况，立足于长远发展，制定本办法。</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第二条</w:t>
      </w:r>
      <w:r>
        <w:rPr>
          <w:rFonts w:hint="eastAsia" w:ascii="仿宋_GB2312" w:hAnsi="仿宋_GB2312" w:eastAsia="仿宋_GB2312" w:cs="仿宋_GB2312"/>
          <w:sz w:val="32"/>
          <w:szCs w:val="32"/>
        </w:rPr>
        <w:t>　本办法仅适用于在齐鲁工大孵化器孵化的企业，不涉及本市范围内其他经市政府有关部门或高科技企业孵化器网络认定的高新技术创业服务中心、大学科技园、专业孵化器、留学生创业园、孵化器公司等高科技企业孵化器网络成员单位。</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第三条</w:t>
      </w:r>
      <w:r>
        <w:rPr>
          <w:rFonts w:hint="eastAsia" w:ascii="仿宋_GB2312" w:hAnsi="仿宋_GB2312" w:eastAsia="仿宋_GB2312" w:cs="仿宋_GB2312"/>
          <w:sz w:val="32"/>
          <w:szCs w:val="32"/>
        </w:rPr>
        <w:t>　本办法所称的入孵企业是指所有达到齐鲁工大孵化器入孵标准，并与齐鲁工大孵化器签订入孵协议，办理完入孵手续后正式进入齐鲁工大孵化器场地内的企业。</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本办法所称的入孵项目是指入孵企业自带的、拥有自主知识产权的在齐鲁工大孵化器内重点进行商品化、产业化的成果、项目或正在研制开发、转换的成果、项目。</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第四条</w:t>
      </w:r>
      <w:r>
        <w:rPr>
          <w:rFonts w:hint="eastAsia" w:ascii="仿宋_GB2312" w:hAnsi="仿宋_GB2312" w:eastAsia="仿宋_GB2312" w:cs="仿宋_GB2312"/>
          <w:sz w:val="32"/>
          <w:szCs w:val="32"/>
        </w:rPr>
        <w:t>　齐鲁工大孵化器对入孵企业（项目）提供以下服务：</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1.创业辅导。包含创业咨询、政策辅导、手续代理等内容。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2.管理咨询。包含财务代理、法律咨询、专利服务等内容。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3.交流培训。包含管理培训、技术交流、专家咨询等内容。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4.项目推介。包含成果展示、项目申报、新闻发布等内容。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5.市场推广。包含展览会议、产品对接、信息咨询等内容。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6.融资投资。包含银企对接、孵化基金、风险投资等内容。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7.人才引进。包括校企合作、猎头服务、人才招聘等内容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8.专业服务。包含技术平台、检验测试、技术联盟等内容。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9.基础设施。包含办公场地、商务会务、物业服务等内容。</w:t>
      </w:r>
    </w:p>
    <w:p>
      <w:p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第二章  入驻条件与申办程序</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 xml:space="preserve"> 第五条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创业公司负责人或主要成员原则上是我校全日制在校生或已毕业未超过三年的毕业生。校外创业团队对服务齐鲁工业大学学生成才成长有重要帮助，或者确属高精尖项目，发展潜力巨大，或者对现有孵化器中项目具有重要支撑作用的，经项目遴选委员会严格评审通过后，可以入驻。</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 xml:space="preserve">第六条 </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孵化项目原则上应立足于创业团队的自身专业领域，以提高专业技能和创新实践能力为主要目的，对我校大学生自主创业工作具有典型示范作用。</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第七条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如从事国家规定的特殊行业（如医药、医疗器械、邮电、通信、电力、农作物新品种及生物制品、公安及安全等）的项目，申请时有行业主管部门出具的相关批准证明和有关测试报告。</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第八条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申办程序</w:t>
      </w:r>
    </w:p>
    <w:p>
      <w:pPr>
        <w:spacing w:line="540" w:lineRule="exact"/>
        <w:ind w:firstLine="640" w:firstLineChars="200"/>
        <w:rPr>
          <w:rFonts w:hint="eastAsia" w:ascii="仿宋_GB2312" w:hAnsi="仿宋_GB2312" w:eastAsia="仿宋_GB2312" w:cs="仿宋_GB2312"/>
          <w:color w:val="FF0000"/>
          <w:sz w:val="32"/>
          <w:szCs w:val="32"/>
          <w:highlight w:val="yellow"/>
        </w:rPr>
      </w:pPr>
      <w:r>
        <w:rPr>
          <w:rFonts w:hint="eastAsia" w:ascii="仿宋_GB2312" w:hAnsi="仿宋_GB2312" w:eastAsia="仿宋_GB2312" w:cs="仿宋_GB2312"/>
          <w:sz w:val="32"/>
          <w:szCs w:val="32"/>
        </w:rPr>
        <w:t>（1）提交申请入驻材料；</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入孵申请书</w:t>
      </w:r>
    </w:p>
    <w:p>
      <w:pPr>
        <w:spacing w:line="540" w:lineRule="exact"/>
        <w:ind w:firstLine="640" w:firstLineChars="200"/>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rPr>
        <w:t xml:space="preserve">     创业学院孵化基地征集大学生创业项目简介表</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商业计划书</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公司相关管理制度、公司章程</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公司负责人简历及身份证明复印件</w:t>
      </w:r>
    </w:p>
    <w:p>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（2）经过遴选委员会审批；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（3）通过审批的公司签署《企业孵化协议》；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（4）公司搬迁入驻。</w:t>
      </w:r>
    </w:p>
    <w:p>
      <w:p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第三章  入驻公司管理细则</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 xml:space="preserve">第九条  </w:t>
      </w:r>
      <w:r>
        <w:rPr>
          <w:rFonts w:hint="eastAsia" w:ascii="仿宋_GB2312" w:hAnsi="仿宋_GB2312" w:eastAsia="仿宋_GB2312" w:cs="仿宋_GB2312"/>
          <w:sz w:val="32"/>
          <w:szCs w:val="32"/>
        </w:rPr>
        <w:t>创业学院孵化基地入驻项目使用孵化基地办公和实训实验，以免费为主，有偿使用为辅。齐鲁工业大学授权齐鲁工业大学创业学院全权负责创业学院孵化基地场地、设施的租赁、使用等业务。</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第十条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创业学院入驻项目可以利用创业学院孵化基地作为企业注册办公地址使用。学校相关部门应该为孵化基地入驻项目工商注册等相关手续办理提供支持。</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第十一条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创业学院成立由学院领导、校内外创业导师组成的项目遴选委员会，负责孵化基地入驻项目的选拔工作。</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第十二条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创业学院根据申报入驻项目的数量及质量决定入驻项目的在驻时间。原则上免费在驻期为12个月，特殊情况经项目遴选委员会考察决定，可以延长到18个月。18个月以后继续使用孵化场地，按照学校实验室使用收费相关管理办法规定标准收取租赁费用。入驻时间24个月以上的，超过24个月部分，按照周边办公租赁用房市场价收取租赁费用。</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第十三条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sz w:val="32"/>
          <w:szCs w:val="32"/>
        </w:rPr>
        <w:t>所收费用上缴计财处，主要用作创业学院孵化基地日常维护、创业学院办公及科研经费等。</w:t>
      </w:r>
    </w:p>
    <w:p>
      <w:p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第四章  孵化企业毕业标准</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第十四条</w:t>
      </w:r>
      <w:r>
        <w:rPr>
          <w:rFonts w:hint="eastAsia" w:ascii="仿宋_GB2312" w:hAnsi="仿宋_GB2312" w:eastAsia="仿宋_GB2312" w:cs="仿宋_GB2312"/>
          <w:b/>
          <w:sz w:val="32"/>
          <w:szCs w:val="32"/>
        </w:rPr>
        <w:t>　</w:t>
      </w:r>
      <w:r>
        <w:rPr>
          <w:rFonts w:hint="eastAsia" w:ascii="仿宋_GB2312" w:hAnsi="仿宋_GB2312" w:eastAsia="仿宋_GB2312" w:cs="仿宋_GB2312"/>
          <w:sz w:val="32"/>
          <w:szCs w:val="32"/>
        </w:rPr>
        <w:t>入孵企业经营状况良好，主导产品有一定的生产规模，建立了现代企业制度和健全的财务制度，年技工贸总收入达500万元以上，固定资产和自有资金达100万元以上的，予以毕业。</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第十五条</w:t>
      </w:r>
      <w:r>
        <w:rPr>
          <w:rFonts w:hint="eastAsia" w:ascii="仿宋_GB2312" w:hAnsi="仿宋_GB2312" w:eastAsia="仿宋_GB2312" w:cs="仿宋_GB2312"/>
          <w:b/>
          <w:sz w:val="32"/>
          <w:szCs w:val="32"/>
        </w:rPr>
        <w:t>　</w:t>
      </w:r>
      <w:r>
        <w:rPr>
          <w:rFonts w:hint="eastAsia" w:ascii="仿宋_GB2312" w:hAnsi="仿宋_GB2312" w:eastAsia="仿宋_GB2312" w:cs="仿宋_GB2312"/>
          <w:sz w:val="32"/>
          <w:szCs w:val="32"/>
        </w:rPr>
        <w:t>经认定毕业的企业由齐鲁工业大学创业学院授牌“齐鲁工业大学创业学院毕业企业”。</w:t>
      </w:r>
    </w:p>
    <w:p>
      <w:p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第五章  监督管理与期限</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第十六条</w:t>
      </w:r>
      <w:r>
        <w:rPr>
          <w:rFonts w:hint="eastAsia" w:ascii="仿宋_GB2312" w:hAnsi="仿宋_GB2312" w:eastAsia="仿宋_GB2312" w:cs="仿宋_GB2312"/>
          <w:b/>
          <w:sz w:val="32"/>
          <w:szCs w:val="32"/>
        </w:rPr>
        <w:t>　</w:t>
      </w:r>
      <w:r>
        <w:rPr>
          <w:rFonts w:hint="eastAsia" w:ascii="仿宋_GB2312" w:hAnsi="仿宋_GB2312" w:eastAsia="仿宋_GB2312" w:cs="仿宋_GB2312"/>
          <w:sz w:val="32"/>
          <w:szCs w:val="32"/>
        </w:rPr>
        <w:t>入孵企业（项目）孵化期三年。达到毕业标准的企业可以提前毕业。三年孵化期届满后，企业仍未达到毕业标准的，除特殊情况外，齐鲁工大孵化器将终止对其孵化。</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 xml:space="preserve">第十七条 </w:t>
      </w:r>
      <w:r>
        <w:rPr>
          <w:rFonts w:hint="eastAsia" w:ascii="仿宋_GB2312" w:hAnsi="仿宋_GB2312" w:eastAsia="仿宋_GB2312" w:cs="仿宋_GB2312"/>
          <w:sz w:val="32"/>
          <w:szCs w:val="32"/>
        </w:rPr>
        <w:t xml:space="preserve"> 齐鲁工大孵化器将孵化企业及其项目的入孵和毕业标准向申请者提供，接受申请者和其他有关人员的监督。</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第十八条</w:t>
      </w:r>
      <w:r>
        <w:rPr>
          <w:rFonts w:hint="eastAsia" w:ascii="仿宋_GB2312" w:hAnsi="仿宋_GB2312" w:eastAsia="仿宋_GB2312" w:cs="仿宋_GB2312"/>
          <w:sz w:val="32"/>
          <w:szCs w:val="32"/>
        </w:rPr>
        <w:t>　入孵企业可享受山东省、经济开发区对孵化基地的优惠政策，齐鲁工大孵化器协助企业获得山东省对入孵企业的政策支持。</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第十九条</w:t>
      </w:r>
      <w:r>
        <w:rPr>
          <w:rFonts w:hint="eastAsia" w:ascii="仿宋_GB2312" w:hAnsi="仿宋_GB2312" w:eastAsia="仿宋_GB2312" w:cs="仿宋_GB2312"/>
          <w:b/>
          <w:sz w:val="32"/>
          <w:szCs w:val="32"/>
        </w:rPr>
        <w:t>　</w:t>
      </w:r>
      <w:r>
        <w:rPr>
          <w:rFonts w:hint="eastAsia" w:ascii="仿宋_GB2312" w:hAnsi="仿宋_GB2312" w:eastAsia="仿宋_GB2312" w:cs="仿宋_GB2312"/>
          <w:sz w:val="32"/>
          <w:szCs w:val="32"/>
        </w:rPr>
        <w:t>使用孵化场地的入孵企业，可享受山东省、经济开发区相关优惠扶持政策。</w:t>
      </w:r>
    </w:p>
    <w:p>
      <w:pPr>
        <w:spacing w:line="560" w:lineRule="exact"/>
        <w:ind w:firstLine="640" w:firstLineChars="200"/>
        <w:rPr>
          <w:rFonts w:hint="eastAsia" w:ascii="仿宋_GB2312" w:hAnsi="仿宋_GB2312" w:eastAsia="仿宋_GB2312" w:cs="仿宋_GB2312"/>
          <w:b/>
          <w:sz w:val="32"/>
          <w:szCs w:val="32"/>
        </w:rPr>
      </w:pPr>
      <w:r>
        <w:rPr>
          <w:rFonts w:hint="eastAsia" w:ascii="黑体" w:hAnsi="黑体" w:eastAsia="黑体" w:cs="黑体"/>
          <w:bCs/>
          <w:sz w:val="32"/>
          <w:szCs w:val="32"/>
        </w:rPr>
        <w:t>第二十条</w:t>
      </w:r>
      <w:r>
        <w:rPr>
          <w:rFonts w:hint="eastAsia" w:ascii="仿宋_GB2312" w:hAnsi="仿宋_GB2312" w:eastAsia="仿宋_GB2312" w:cs="仿宋_GB2312"/>
          <w:sz w:val="32"/>
          <w:szCs w:val="32"/>
        </w:rPr>
        <w:t>　齐鲁工大孵化器将申请者提供的资料、审查意见、孵化协议和场地使用协议等文档归档，接受有关部门的监督与检查。</w:t>
      </w:r>
    </w:p>
    <w:p>
      <w:p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第六章  附  则</w:t>
      </w:r>
    </w:p>
    <w:p>
      <w:pPr>
        <w:spacing w:line="560" w:lineRule="exact"/>
        <w:ind w:firstLine="640" w:firstLineChars="200"/>
        <w:rPr>
          <w:rFonts w:hint="eastAsia" w:ascii="仿宋_GB2312" w:hAnsi="仿宋_GB2312" w:eastAsia="仿宋_GB2312" w:cs="仿宋_GB2312"/>
          <w:b/>
          <w:sz w:val="32"/>
          <w:szCs w:val="32"/>
        </w:rPr>
      </w:pPr>
      <w:r>
        <w:rPr>
          <w:rFonts w:hint="eastAsia" w:ascii="黑体" w:hAnsi="黑体" w:eastAsia="黑体" w:cs="黑体"/>
          <w:bCs/>
          <w:sz w:val="32"/>
          <w:szCs w:val="32"/>
        </w:rPr>
        <w:t>第二十一条</w:t>
      </w:r>
      <w:r>
        <w:rPr>
          <w:rFonts w:hint="eastAsia" w:ascii="仿宋_GB2312" w:hAnsi="仿宋_GB2312" w:eastAsia="仿宋_GB2312" w:cs="仿宋_GB2312"/>
          <w:b/>
          <w:sz w:val="32"/>
          <w:szCs w:val="32"/>
        </w:rPr>
        <w:t>　</w:t>
      </w:r>
      <w:r>
        <w:rPr>
          <w:rFonts w:hint="eastAsia" w:ascii="仿宋_GB2312" w:hAnsi="仿宋_GB2312" w:eastAsia="仿宋_GB2312" w:cs="仿宋_GB2312"/>
          <w:sz w:val="32"/>
          <w:szCs w:val="32"/>
        </w:rPr>
        <w:t>本办法由齐鲁工业大学创业学院负责解释。</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bCs/>
          <w:sz w:val="32"/>
          <w:szCs w:val="32"/>
        </w:rPr>
        <w:t>第二十二条</w:t>
      </w:r>
      <w:r>
        <w:rPr>
          <w:rFonts w:hint="eastAsia" w:ascii="仿宋_GB2312" w:hAnsi="仿宋_GB2312" w:eastAsia="仿宋_GB2312" w:cs="仿宋_GB2312"/>
          <w:b/>
          <w:sz w:val="32"/>
          <w:szCs w:val="32"/>
        </w:rPr>
        <w:t>　</w:t>
      </w:r>
      <w:r>
        <w:rPr>
          <w:rFonts w:hint="eastAsia" w:ascii="仿宋_GB2312" w:hAnsi="仿宋_GB2312" w:eastAsia="仿宋_GB2312" w:cs="仿宋_GB2312"/>
          <w:sz w:val="32"/>
          <w:szCs w:val="32"/>
        </w:rPr>
        <w:t>本办法自公布之日起执行。</w:t>
      </w:r>
    </w:p>
    <w:p>
      <w:pPr>
        <w:spacing w:line="360" w:lineRule="auto"/>
        <w:rPr>
          <w:rFonts w:ascii="仿宋" w:hAnsi="仿宋" w:eastAsia="仿宋" w:cs="仿宋"/>
          <w:sz w:val="28"/>
          <w:szCs w:val="28"/>
        </w:rPr>
      </w:pPr>
      <w:r>
        <w:rPr>
          <w:rFonts w:ascii="仿宋" w:hAnsi="仿宋" w:eastAsia="仿宋" w:cs="仿宋"/>
          <w:sz w:val="28"/>
          <w:szCs w:val="28"/>
        </w:rPr>
        <w:t xml:space="preserve">      </w:t>
      </w:r>
    </w:p>
    <w:p>
      <w:pPr>
        <w:spacing w:line="560" w:lineRule="exact"/>
        <w:ind w:firstLine="640" w:firstLineChars="200"/>
        <w:rPr>
          <w:rFonts w:hint="eastAsia" w:ascii="仿宋_GB2312" w:hAnsi="仿宋_GB2312" w:eastAsia="仿宋_GB2312" w:cs="仿宋_GB2312"/>
          <w:sz w:val="32"/>
          <w:szCs w:val="32"/>
        </w:rPr>
      </w:pPr>
    </w:p>
    <w:p>
      <w:pPr>
        <w:spacing w:line="360" w:lineRule="auto"/>
        <w:rPr>
          <w:rFonts w:hint="eastAsia" w:ascii="黑体" w:hAnsi="黑体" w:eastAsia="黑体" w:cs="黑体"/>
          <w:sz w:val="32"/>
          <w:szCs w:val="32"/>
        </w:rPr>
      </w:pPr>
    </w:p>
    <w:p>
      <w:pPr>
        <w:spacing w:line="360" w:lineRule="auto"/>
        <w:rPr>
          <w:rFonts w:hint="eastAsia" w:ascii="黑体" w:hAnsi="黑体" w:eastAsia="黑体" w:cs="黑体"/>
          <w:sz w:val="32"/>
          <w:szCs w:val="32"/>
        </w:rPr>
      </w:pPr>
    </w:p>
    <w:p>
      <w:pPr>
        <w:spacing w:line="560" w:lineRule="exact"/>
        <w:rPr>
          <w:rFonts w:hint="eastAsia" w:ascii="仿宋" w:hAnsi="仿宋" w:eastAsia="仿宋"/>
          <w:b/>
          <w:bCs/>
          <w:sz w:val="28"/>
          <w:szCs w:val="28"/>
        </w:rPr>
      </w:pPr>
    </w:p>
    <w:p>
      <w:pPr>
        <w:spacing w:line="560" w:lineRule="exact"/>
        <w:jc w:val="center"/>
        <w:rPr>
          <w:rFonts w:ascii="仿宋" w:hAnsi="仿宋" w:eastAsia="仿宋"/>
          <w:b/>
          <w:sz w:val="48"/>
          <w:szCs w:val="48"/>
        </w:rPr>
      </w:pPr>
    </w:p>
    <w:p>
      <w:pPr>
        <w:spacing w:line="560" w:lineRule="exact"/>
        <w:jc w:val="center"/>
        <w:rPr>
          <w:rFonts w:ascii="仿宋" w:hAnsi="仿宋" w:eastAsia="仿宋"/>
          <w:b/>
          <w:sz w:val="48"/>
          <w:szCs w:val="48"/>
        </w:rPr>
      </w:pPr>
      <w:r>
        <w:rPr>
          <w:rFonts w:hint="eastAsia" w:ascii="仿宋" w:hAnsi="仿宋" w:eastAsia="仿宋"/>
          <w:b/>
          <w:sz w:val="48"/>
          <w:szCs w:val="48"/>
        </w:rPr>
        <w:t>齐鲁工业大学创业学院孵化基地</w:t>
      </w:r>
    </w:p>
    <w:p>
      <w:pPr>
        <w:spacing w:line="560" w:lineRule="exact"/>
        <w:jc w:val="center"/>
        <w:rPr>
          <w:rFonts w:ascii="仿宋" w:hAnsi="仿宋" w:eastAsia="仿宋"/>
          <w:b/>
          <w:sz w:val="48"/>
          <w:szCs w:val="48"/>
        </w:rPr>
      </w:pPr>
    </w:p>
    <w:p>
      <w:pPr>
        <w:spacing w:line="860" w:lineRule="exact"/>
        <w:jc w:val="center"/>
        <w:rPr>
          <w:rFonts w:ascii="仿宋" w:hAnsi="仿宋" w:eastAsia="仿宋"/>
          <w:b/>
          <w:bCs/>
          <w:sz w:val="48"/>
          <w:szCs w:val="48"/>
        </w:rPr>
      </w:pPr>
    </w:p>
    <w:p>
      <w:pPr>
        <w:spacing w:line="860" w:lineRule="exact"/>
        <w:jc w:val="center"/>
        <w:rPr>
          <w:rFonts w:ascii="仿宋" w:hAnsi="仿宋" w:eastAsia="仿宋"/>
          <w:b/>
          <w:bCs/>
          <w:sz w:val="48"/>
          <w:szCs w:val="48"/>
        </w:rPr>
      </w:pPr>
    </w:p>
    <w:p>
      <w:pPr>
        <w:spacing w:line="860" w:lineRule="exact"/>
        <w:jc w:val="center"/>
        <w:rPr>
          <w:rFonts w:ascii="仿宋" w:hAnsi="仿宋" w:eastAsia="仿宋"/>
          <w:b/>
          <w:bCs/>
          <w:sz w:val="48"/>
          <w:szCs w:val="48"/>
        </w:rPr>
      </w:pPr>
      <w:r>
        <w:rPr>
          <w:rFonts w:hint="eastAsia" w:ascii="仿宋" w:hAnsi="仿宋" w:eastAsia="仿宋"/>
          <w:b/>
          <w:bCs/>
          <w:sz w:val="48"/>
          <w:szCs w:val="48"/>
        </w:rPr>
        <w:t>入</w:t>
      </w:r>
    </w:p>
    <w:p>
      <w:pPr>
        <w:spacing w:line="860" w:lineRule="exact"/>
        <w:jc w:val="center"/>
        <w:rPr>
          <w:rFonts w:ascii="仿宋" w:hAnsi="仿宋" w:eastAsia="仿宋"/>
          <w:b/>
          <w:bCs/>
          <w:sz w:val="48"/>
          <w:szCs w:val="48"/>
        </w:rPr>
      </w:pPr>
      <w:r>
        <w:rPr>
          <w:rFonts w:hint="eastAsia" w:ascii="仿宋" w:hAnsi="仿宋" w:eastAsia="仿宋"/>
          <w:b/>
          <w:bCs/>
          <w:sz w:val="48"/>
          <w:szCs w:val="48"/>
        </w:rPr>
        <w:t>孵</w:t>
      </w:r>
    </w:p>
    <w:p>
      <w:pPr>
        <w:spacing w:line="860" w:lineRule="exact"/>
        <w:jc w:val="center"/>
        <w:rPr>
          <w:rFonts w:ascii="仿宋" w:hAnsi="仿宋" w:eastAsia="仿宋"/>
          <w:b/>
          <w:bCs/>
          <w:sz w:val="48"/>
          <w:szCs w:val="48"/>
        </w:rPr>
      </w:pPr>
      <w:r>
        <w:rPr>
          <w:rFonts w:hint="eastAsia" w:ascii="仿宋" w:hAnsi="仿宋" w:eastAsia="仿宋"/>
          <w:b/>
          <w:bCs/>
          <w:sz w:val="48"/>
          <w:szCs w:val="48"/>
        </w:rPr>
        <w:t>申</w:t>
      </w:r>
    </w:p>
    <w:p>
      <w:pPr>
        <w:spacing w:line="860" w:lineRule="exact"/>
        <w:jc w:val="center"/>
        <w:rPr>
          <w:rFonts w:ascii="仿宋" w:hAnsi="仿宋" w:eastAsia="仿宋"/>
          <w:b/>
          <w:bCs/>
          <w:sz w:val="48"/>
          <w:szCs w:val="48"/>
        </w:rPr>
      </w:pPr>
      <w:r>
        <w:rPr>
          <w:rFonts w:hint="eastAsia" w:ascii="仿宋" w:hAnsi="仿宋" w:eastAsia="仿宋"/>
          <w:b/>
          <w:bCs/>
          <w:sz w:val="48"/>
          <w:szCs w:val="48"/>
        </w:rPr>
        <w:t>请</w:t>
      </w:r>
    </w:p>
    <w:p>
      <w:pPr>
        <w:spacing w:line="860" w:lineRule="exact"/>
        <w:jc w:val="center"/>
        <w:rPr>
          <w:rFonts w:ascii="仿宋" w:hAnsi="仿宋" w:eastAsia="仿宋"/>
          <w:b/>
          <w:bCs/>
          <w:sz w:val="48"/>
          <w:szCs w:val="48"/>
        </w:rPr>
      </w:pPr>
      <w:r>
        <w:rPr>
          <w:rFonts w:hint="eastAsia" w:ascii="仿宋" w:hAnsi="仿宋" w:eastAsia="仿宋"/>
          <w:b/>
          <w:bCs/>
          <w:sz w:val="48"/>
          <w:szCs w:val="48"/>
        </w:rPr>
        <w:t>书</w:t>
      </w:r>
    </w:p>
    <w:p>
      <w:pPr>
        <w:rPr>
          <w:rFonts w:ascii="仿宋" w:hAnsi="仿宋" w:eastAsia="仿宋"/>
          <w:b/>
          <w:bCs/>
          <w:sz w:val="32"/>
          <w:szCs w:val="32"/>
        </w:rPr>
      </w:pPr>
    </w:p>
    <w:p>
      <w:pPr>
        <w:rPr>
          <w:rFonts w:ascii="仿宋" w:hAnsi="仿宋" w:eastAsia="仿宋"/>
          <w:b/>
          <w:bCs/>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u w:val="single"/>
        </w:rPr>
      </w:pPr>
      <w:r>
        <w:rPr>
          <w:rFonts w:hint="eastAsia" w:ascii="仿宋" w:hAnsi="仿宋" w:eastAsia="仿宋"/>
          <w:sz w:val="32"/>
          <w:szCs w:val="32"/>
        </w:rPr>
        <w:t>申请企业：</w:t>
      </w:r>
      <w:r>
        <w:rPr>
          <w:rFonts w:ascii="仿宋" w:hAnsi="仿宋" w:eastAsia="仿宋"/>
          <w:sz w:val="32"/>
          <w:szCs w:val="32"/>
        </w:rPr>
        <w:t xml:space="preserve"> </w:t>
      </w:r>
      <w:r>
        <w:rPr>
          <w:rFonts w:ascii="仿宋" w:hAnsi="仿宋" w:eastAsia="仿宋"/>
          <w:sz w:val="32"/>
          <w:szCs w:val="32"/>
          <w:u w:val="single"/>
        </w:rPr>
        <w:t xml:space="preserve">                                           </w:t>
      </w:r>
      <w:r>
        <w:rPr>
          <w:rFonts w:hint="eastAsia" w:ascii="仿宋" w:hAnsi="仿宋" w:eastAsia="仿宋"/>
          <w:sz w:val="32"/>
          <w:szCs w:val="32"/>
          <w:u w:val="single"/>
        </w:rPr>
        <w:t>　</w:t>
      </w:r>
    </w:p>
    <w:p>
      <w:pPr>
        <w:rPr>
          <w:rFonts w:ascii="仿宋" w:hAnsi="仿宋" w:eastAsia="仿宋"/>
          <w:sz w:val="32"/>
          <w:szCs w:val="32"/>
          <w:u w:val="single"/>
        </w:rPr>
      </w:pPr>
      <w:r>
        <w:rPr>
          <w:rFonts w:hint="eastAsia" w:ascii="仿宋" w:hAnsi="仿宋" w:eastAsia="仿宋"/>
          <w:sz w:val="32"/>
          <w:szCs w:val="32"/>
        </w:rPr>
        <w:t>申请项目：</w:t>
      </w:r>
      <w:r>
        <w:rPr>
          <w:rFonts w:ascii="仿宋" w:hAnsi="仿宋" w:eastAsia="仿宋"/>
          <w:sz w:val="32"/>
          <w:szCs w:val="32"/>
        </w:rPr>
        <w:t xml:space="preserve"> </w:t>
      </w:r>
      <w:r>
        <w:rPr>
          <w:rFonts w:ascii="仿宋" w:hAnsi="仿宋" w:eastAsia="仿宋"/>
          <w:sz w:val="32"/>
          <w:szCs w:val="32"/>
          <w:u w:val="single"/>
        </w:rPr>
        <w:t xml:space="preserve">                                           </w:t>
      </w:r>
      <w:r>
        <w:rPr>
          <w:rFonts w:hint="eastAsia" w:ascii="仿宋" w:hAnsi="仿宋" w:eastAsia="仿宋"/>
          <w:sz w:val="32"/>
          <w:szCs w:val="32"/>
          <w:u w:val="single"/>
        </w:rPr>
        <w:t>　</w:t>
      </w:r>
    </w:p>
    <w:p>
      <w:pPr>
        <w:rPr>
          <w:rFonts w:ascii="仿宋" w:hAnsi="仿宋" w:eastAsia="仿宋"/>
          <w:sz w:val="32"/>
          <w:szCs w:val="32"/>
          <w:u w:val="single"/>
        </w:rPr>
      </w:pPr>
      <w:r>
        <w:rPr>
          <w:rFonts w:hint="eastAsia" w:ascii="仿宋" w:hAnsi="仿宋" w:eastAsia="仿宋"/>
          <w:sz w:val="32"/>
          <w:szCs w:val="32"/>
        </w:rPr>
        <w:t>申请时间：</w:t>
      </w:r>
      <w:r>
        <w:rPr>
          <w:rFonts w:ascii="仿宋" w:hAnsi="仿宋" w:eastAsia="仿宋"/>
          <w:sz w:val="32"/>
          <w:szCs w:val="32"/>
        </w:rPr>
        <w:t xml:space="preserve"> </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pPr>
        <w:rPr>
          <w:rFonts w:ascii="仿宋" w:hAnsi="仿宋" w:eastAsia="仿宋"/>
          <w:sz w:val="32"/>
          <w:szCs w:val="32"/>
          <w:u w:val="single"/>
        </w:rPr>
      </w:pPr>
    </w:p>
    <w:p>
      <w:pPr>
        <w:rPr>
          <w:rFonts w:ascii="仿宋" w:hAnsi="仿宋" w:eastAsia="仿宋"/>
          <w:sz w:val="32"/>
          <w:szCs w:val="32"/>
          <w:u w:val="single"/>
        </w:rPr>
      </w:pPr>
    </w:p>
    <w:p>
      <w:pPr>
        <w:rPr>
          <w:rFonts w:ascii="仿宋" w:hAnsi="仿宋" w:eastAsia="仿宋"/>
          <w:sz w:val="32"/>
          <w:szCs w:val="32"/>
          <w:u w:val="single"/>
        </w:rPr>
      </w:pPr>
    </w:p>
    <w:p>
      <w:pPr>
        <w:rPr>
          <w:rFonts w:ascii="仿宋" w:hAnsi="仿宋" w:eastAsia="仿宋"/>
          <w:sz w:val="32"/>
          <w:szCs w:val="32"/>
          <w:u w:val="single"/>
        </w:rPr>
      </w:pPr>
    </w:p>
    <w:p>
      <w:pPr>
        <w:rPr>
          <w:rFonts w:ascii="仿宋" w:hAnsi="仿宋" w:eastAsia="仿宋"/>
          <w:sz w:val="32"/>
          <w:szCs w:val="32"/>
          <w:u w:val="single"/>
        </w:rPr>
      </w:pPr>
    </w:p>
    <w:p>
      <w:pPr>
        <w:numPr>
          <w:ilvl w:val="0"/>
          <w:numId w:val="1"/>
        </w:numPr>
        <w:rPr>
          <w:rFonts w:ascii="黑体" w:hAnsi="黑体" w:eastAsia="黑体"/>
          <w:bCs/>
          <w:sz w:val="32"/>
          <w:szCs w:val="32"/>
        </w:rPr>
      </w:pPr>
      <w:r>
        <w:rPr>
          <w:rFonts w:hint="eastAsia" w:ascii="黑体" w:hAnsi="黑体" w:eastAsia="黑体"/>
          <w:bCs/>
          <w:sz w:val="32"/>
          <w:szCs w:val="32"/>
        </w:rPr>
        <w:t>基本资料</w:t>
      </w:r>
    </w:p>
    <w:p>
      <w:pPr>
        <w:spacing w:line="200" w:lineRule="exact"/>
        <w:rPr>
          <w:rFonts w:ascii="黑体" w:hAnsi="黑体" w:eastAsia="黑体"/>
          <w:b/>
          <w:sz w:val="32"/>
          <w:szCs w:val="32"/>
        </w:rPr>
      </w:pPr>
    </w:p>
    <w:tbl>
      <w:tblPr>
        <w:tblStyle w:val="5"/>
        <w:tblW w:w="9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1141"/>
        <w:gridCol w:w="136"/>
        <w:gridCol w:w="1441"/>
        <w:gridCol w:w="703"/>
        <w:gridCol w:w="125"/>
        <w:gridCol w:w="1891"/>
        <w:gridCol w:w="235"/>
        <w:gridCol w:w="577"/>
        <w:gridCol w:w="1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4" w:hRule="atLeast"/>
        </w:trPr>
        <w:tc>
          <w:tcPr>
            <w:tcW w:w="2659" w:type="dxa"/>
            <w:gridSpan w:val="3"/>
            <w:vAlign w:val="center"/>
          </w:tcPr>
          <w:p>
            <w:pPr>
              <w:jc w:val="center"/>
              <w:rPr>
                <w:b/>
                <w:sz w:val="24"/>
              </w:rPr>
            </w:pPr>
            <w:r>
              <w:rPr>
                <w:rFonts w:hint="eastAsia"/>
                <w:b/>
                <w:sz w:val="24"/>
              </w:rPr>
              <w:t>入孵企业</w:t>
            </w:r>
          </w:p>
        </w:tc>
        <w:tc>
          <w:tcPr>
            <w:tcW w:w="6881" w:type="dxa"/>
            <w:gridSpan w:val="7"/>
            <w:vAlign w:val="center"/>
          </w:tcPr>
          <w:p>
            <w:pPr>
              <w:rPr>
                <w:sz w:val="24"/>
              </w:rPr>
            </w:pPr>
          </w:p>
          <w:p>
            <w:pPr>
              <w:rPr>
                <w:sz w:val="24"/>
              </w:rPr>
            </w:pPr>
          </w:p>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2659" w:type="dxa"/>
            <w:gridSpan w:val="3"/>
            <w:vAlign w:val="center"/>
          </w:tcPr>
          <w:p>
            <w:pPr>
              <w:widowControl/>
              <w:jc w:val="center"/>
              <w:rPr>
                <w:b/>
                <w:sz w:val="24"/>
              </w:rPr>
            </w:pPr>
            <w:r>
              <w:rPr>
                <w:rFonts w:hint="eastAsia"/>
                <w:b/>
                <w:sz w:val="24"/>
              </w:rPr>
              <w:t>项目名称</w:t>
            </w:r>
          </w:p>
        </w:tc>
        <w:tc>
          <w:tcPr>
            <w:tcW w:w="6881" w:type="dxa"/>
            <w:gridSpan w:val="7"/>
            <w:vAlign w:val="center"/>
          </w:tcPr>
          <w:p>
            <w:pPr>
              <w:widowControl/>
              <w:jc w:val="left"/>
              <w:rPr>
                <w:sz w:val="24"/>
              </w:rPr>
            </w:pPr>
          </w:p>
          <w:p>
            <w:pPr>
              <w:widowControl/>
              <w:jc w:val="left"/>
              <w:rPr>
                <w:sz w:val="24"/>
              </w:rPr>
            </w:pPr>
          </w:p>
          <w:p>
            <w:pPr>
              <w:widowControl/>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2" w:hRule="atLeast"/>
        </w:trPr>
        <w:tc>
          <w:tcPr>
            <w:tcW w:w="2659" w:type="dxa"/>
            <w:gridSpan w:val="3"/>
            <w:vAlign w:val="center"/>
          </w:tcPr>
          <w:p>
            <w:pPr>
              <w:jc w:val="center"/>
              <w:rPr>
                <w:b/>
                <w:sz w:val="24"/>
              </w:rPr>
            </w:pPr>
            <w:r>
              <w:rPr>
                <w:rFonts w:hint="eastAsia"/>
                <w:b/>
                <w:sz w:val="24"/>
              </w:rPr>
              <w:t>工商注册情况</w:t>
            </w:r>
          </w:p>
        </w:tc>
        <w:tc>
          <w:tcPr>
            <w:tcW w:w="4395" w:type="dxa"/>
            <w:gridSpan w:val="5"/>
            <w:vAlign w:val="center"/>
          </w:tcPr>
          <w:p>
            <w:pPr>
              <w:jc w:val="center"/>
              <w:rPr>
                <w:b/>
                <w:sz w:val="24"/>
              </w:rPr>
            </w:pPr>
            <w:r>
              <w:rPr>
                <w:rFonts w:hint="eastAsia"/>
                <w:b/>
                <w:sz w:val="24"/>
              </w:rPr>
              <w:t>公司法人代表</w:t>
            </w:r>
          </w:p>
        </w:tc>
        <w:tc>
          <w:tcPr>
            <w:tcW w:w="2486" w:type="dxa"/>
            <w:gridSpan w:val="2"/>
            <w:vAlign w:val="center"/>
          </w:tcPr>
          <w:p>
            <w:pPr>
              <w:jc w:val="center"/>
              <w:rPr>
                <w:b/>
                <w:sz w:val="24"/>
              </w:rPr>
            </w:pPr>
            <w:r>
              <w:rPr>
                <w:rFonts w:hint="eastAsia"/>
                <w:b/>
                <w:sz w:val="24"/>
              </w:rPr>
              <w:t>注册资本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trPr>
        <w:tc>
          <w:tcPr>
            <w:tcW w:w="2659" w:type="dxa"/>
            <w:gridSpan w:val="3"/>
            <w:vAlign w:val="center"/>
          </w:tcPr>
          <w:p>
            <w:pPr>
              <w:rPr>
                <w:b/>
                <w:sz w:val="24"/>
              </w:rPr>
            </w:pPr>
            <w:r>
              <w:rPr>
                <w:rFonts w:hint="eastAsia" w:ascii="宋体"/>
                <w:sz w:val="24"/>
              </w:rPr>
              <w:t>□</w:t>
            </w:r>
            <w:r>
              <w:rPr>
                <w:rFonts w:hint="eastAsia"/>
                <w:sz w:val="24"/>
              </w:rPr>
              <w:t>已注册</w:t>
            </w:r>
            <w:r>
              <w:rPr>
                <w:sz w:val="24"/>
              </w:rPr>
              <w:t xml:space="preserve">    </w:t>
            </w:r>
            <w:r>
              <w:rPr>
                <w:rFonts w:hint="eastAsia" w:ascii="宋体"/>
                <w:sz w:val="24"/>
              </w:rPr>
              <w:t>□</w:t>
            </w:r>
            <w:r>
              <w:rPr>
                <w:rFonts w:hint="eastAsia"/>
                <w:sz w:val="24"/>
              </w:rPr>
              <w:t>未注册</w:t>
            </w:r>
          </w:p>
        </w:tc>
        <w:tc>
          <w:tcPr>
            <w:tcW w:w="4395" w:type="dxa"/>
            <w:gridSpan w:val="5"/>
            <w:vAlign w:val="center"/>
          </w:tcPr>
          <w:p>
            <w:pPr>
              <w:ind w:left="12"/>
              <w:rPr>
                <w:sz w:val="24"/>
              </w:rPr>
            </w:pPr>
          </w:p>
        </w:tc>
        <w:tc>
          <w:tcPr>
            <w:tcW w:w="2486" w:type="dxa"/>
            <w:gridSpan w:val="2"/>
            <w:vAlign w:val="center"/>
          </w:tcPr>
          <w:p>
            <w:pPr>
              <w:ind w:left="-3"/>
              <w:rPr>
                <w:sz w:val="24"/>
              </w:rPr>
            </w:pPr>
            <w:r>
              <w:rPr>
                <w:rFonts w:hint="eastAsia"/>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trPr>
        <w:tc>
          <w:tcPr>
            <w:tcW w:w="2659" w:type="dxa"/>
            <w:gridSpan w:val="3"/>
            <w:vAlign w:val="center"/>
          </w:tcPr>
          <w:p>
            <w:pPr>
              <w:jc w:val="center"/>
              <w:rPr>
                <w:rFonts w:ascii="宋体"/>
                <w:b/>
                <w:sz w:val="24"/>
              </w:rPr>
            </w:pPr>
            <w:r>
              <w:rPr>
                <w:rFonts w:hint="eastAsia" w:ascii="宋体"/>
                <w:b/>
                <w:sz w:val="24"/>
              </w:rPr>
              <w:t>注册地址</w:t>
            </w:r>
          </w:p>
        </w:tc>
        <w:tc>
          <w:tcPr>
            <w:tcW w:w="6881" w:type="dxa"/>
            <w:gridSpan w:val="7"/>
            <w:vAlign w:val="center"/>
          </w:tcPr>
          <w:p>
            <w:pPr>
              <w:ind w:left="-3"/>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trPr>
        <w:tc>
          <w:tcPr>
            <w:tcW w:w="2659" w:type="dxa"/>
            <w:gridSpan w:val="3"/>
            <w:tcBorders>
              <w:bottom w:val="nil"/>
            </w:tcBorders>
            <w:vAlign w:val="center"/>
          </w:tcPr>
          <w:p>
            <w:pPr>
              <w:jc w:val="center"/>
              <w:rPr>
                <w:b/>
                <w:sz w:val="24"/>
              </w:rPr>
            </w:pPr>
            <w:r>
              <w:rPr>
                <w:rFonts w:hint="eastAsia"/>
                <w:b/>
                <w:sz w:val="24"/>
              </w:rPr>
              <w:t>联系人</w:t>
            </w:r>
          </w:p>
        </w:tc>
        <w:tc>
          <w:tcPr>
            <w:tcW w:w="2269" w:type="dxa"/>
            <w:gridSpan w:val="3"/>
            <w:tcBorders>
              <w:bottom w:val="nil"/>
            </w:tcBorders>
            <w:vAlign w:val="center"/>
          </w:tcPr>
          <w:p>
            <w:pPr>
              <w:jc w:val="center"/>
              <w:rPr>
                <w:b/>
                <w:sz w:val="24"/>
              </w:rPr>
            </w:pPr>
            <w:r>
              <w:rPr>
                <w:rFonts w:hint="eastAsia"/>
                <w:b/>
                <w:sz w:val="24"/>
              </w:rPr>
              <w:t>联系电话</w:t>
            </w:r>
          </w:p>
        </w:tc>
        <w:tc>
          <w:tcPr>
            <w:tcW w:w="2126" w:type="dxa"/>
            <w:gridSpan w:val="2"/>
            <w:tcBorders>
              <w:bottom w:val="nil"/>
            </w:tcBorders>
            <w:vAlign w:val="center"/>
          </w:tcPr>
          <w:p>
            <w:pPr>
              <w:jc w:val="center"/>
              <w:rPr>
                <w:b/>
                <w:sz w:val="24"/>
              </w:rPr>
            </w:pPr>
            <w:r>
              <w:rPr>
                <w:rFonts w:hint="eastAsia"/>
                <w:b/>
                <w:sz w:val="24"/>
              </w:rPr>
              <w:t>传真</w:t>
            </w:r>
          </w:p>
        </w:tc>
        <w:tc>
          <w:tcPr>
            <w:tcW w:w="2486" w:type="dxa"/>
            <w:gridSpan w:val="2"/>
            <w:tcBorders>
              <w:bottom w:val="nil"/>
            </w:tcBorders>
            <w:vAlign w:val="center"/>
          </w:tcPr>
          <w:p>
            <w:pPr>
              <w:ind w:left="24"/>
              <w:jc w:val="center"/>
              <w:rPr>
                <w:b/>
                <w:sz w:val="24"/>
              </w:rPr>
            </w:pPr>
            <w:r>
              <w:rPr>
                <w:rFonts w:hint="eastAsia"/>
                <w:b/>
                <w:sz w:val="24"/>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2659" w:type="dxa"/>
            <w:gridSpan w:val="3"/>
            <w:tcBorders>
              <w:bottom w:val="nil"/>
            </w:tcBorders>
            <w:vAlign w:val="center"/>
          </w:tcPr>
          <w:p>
            <w:pPr>
              <w:rPr>
                <w:sz w:val="24"/>
              </w:rPr>
            </w:pPr>
          </w:p>
        </w:tc>
        <w:tc>
          <w:tcPr>
            <w:tcW w:w="2269" w:type="dxa"/>
            <w:gridSpan w:val="3"/>
            <w:tcBorders>
              <w:bottom w:val="nil"/>
            </w:tcBorders>
            <w:vAlign w:val="center"/>
          </w:tcPr>
          <w:p>
            <w:pPr>
              <w:rPr>
                <w:sz w:val="24"/>
              </w:rPr>
            </w:pPr>
          </w:p>
        </w:tc>
        <w:tc>
          <w:tcPr>
            <w:tcW w:w="2126" w:type="dxa"/>
            <w:gridSpan w:val="2"/>
            <w:tcBorders>
              <w:bottom w:val="nil"/>
            </w:tcBorders>
            <w:vAlign w:val="center"/>
          </w:tcPr>
          <w:p>
            <w:pPr>
              <w:rPr>
                <w:sz w:val="24"/>
              </w:rPr>
            </w:pPr>
          </w:p>
        </w:tc>
        <w:tc>
          <w:tcPr>
            <w:tcW w:w="2486" w:type="dxa"/>
            <w:gridSpan w:val="2"/>
            <w:tcBorders>
              <w:bottom w:val="nil"/>
            </w:tcBorders>
            <w:vAlign w:val="center"/>
          </w:tcPr>
          <w:p>
            <w:pPr>
              <w:ind w:left="24"/>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50" w:hRule="atLeast"/>
        </w:trPr>
        <w:tc>
          <w:tcPr>
            <w:tcW w:w="1382" w:type="dxa"/>
            <w:tcBorders>
              <w:right w:val="nil"/>
            </w:tcBorders>
            <w:vAlign w:val="center"/>
          </w:tcPr>
          <w:p>
            <w:pPr>
              <w:widowControl/>
              <w:jc w:val="left"/>
              <w:rPr>
                <w:b/>
                <w:sz w:val="24"/>
              </w:rPr>
            </w:pPr>
            <w:r>
              <w:rPr>
                <w:rFonts w:hint="eastAsia"/>
                <w:b/>
                <w:sz w:val="24"/>
              </w:rPr>
              <w:t>技术领域</w:t>
            </w:r>
          </w:p>
        </w:tc>
        <w:tc>
          <w:tcPr>
            <w:tcW w:w="8158" w:type="dxa"/>
            <w:gridSpan w:val="9"/>
            <w:vAlign w:val="center"/>
          </w:tcPr>
          <w:p>
            <w:pPr>
              <w:widowControl/>
              <w:jc w:val="left"/>
              <w:rPr>
                <w:rFonts w:ascii="宋体"/>
                <w:sz w:val="24"/>
              </w:rPr>
            </w:pPr>
            <w:r>
              <w:rPr>
                <w:rFonts w:hint="eastAsia" w:ascii="宋体"/>
                <w:sz w:val="24"/>
              </w:rPr>
              <w:t>□电子与信息</w:t>
            </w:r>
            <w:r>
              <w:rPr>
                <w:rFonts w:ascii="宋体"/>
                <w:sz w:val="24"/>
              </w:rPr>
              <w:t xml:space="preserve">   </w:t>
            </w:r>
            <w:r>
              <w:rPr>
                <w:rFonts w:hint="eastAsia" w:ascii="宋体"/>
                <w:sz w:val="24"/>
              </w:rPr>
              <w:t>□</w:t>
            </w:r>
            <w:r>
              <w:rPr>
                <w:rFonts w:hint="eastAsia" w:ascii="宋体"/>
                <w:iCs/>
                <w:sz w:val="24"/>
              </w:rPr>
              <w:t>软件</w:t>
            </w:r>
            <w:r>
              <w:rPr>
                <w:rFonts w:ascii="宋体"/>
                <w:sz w:val="24"/>
              </w:rPr>
              <w:t xml:space="preserve">  </w:t>
            </w:r>
            <w:r>
              <w:rPr>
                <w:rFonts w:hint="eastAsia" w:ascii="宋体"/>
                <w:sz w:val="24"/>
              </w:rPr>
              <w:t>□生物医药和医疗器械</w:t>
            </w:r>
            <w:r>
              <w:rPr>
                <w:rFonts w:ascii="宋体"/>
                <w:sz w:val="24"/>
              </w:rPr>
              <w:t xml:space="preserve">   </w:t>
            </w:r>
            <w:r>
              <w:rPr>
                <w:rFonts w:hint="eastAsia" w:ascii="宋体"/>
                <w:sz w:val="24"/>
              </w:rPr>
              <w:t>□新能源和高效节能</w:t>
            </w:r>
            <w:r>
              <w:rPr>
                <w:rFonts w:ascii="宋体"/>
                <w:sz w:val="24"/>
              </w:rPr>
              <w:t xml:space="preserve"> </w:t>
            </w:r>
          </w:p>
          <w:p>
            <w:pPr>
              <w:widowControl/>
              <w:jc w:val="left"/>
              <w:rPr>
                <w:sz w:val="24"/>
              </w:rPr>
            </w:pPr>
            <w:r>
              <w:rPr>
                <w:rFonts w:hint="eastAsia" w:ascii="宋体"/>
                <w:sz w:val="24"/>
              </w:rPr>
              <w:t>□光机电一体化</w:t>
            </w:r>
            <w:r>
              <w:rPr>
                <w:rFonts w:ascii="宋体"/>
                <w:sz w:val="24"/>
              </w:rPr>
              <w:t xml:space="preserve">  </w:t>
            </w:r>
            <w:r>
              <w:rPr>
                <w:rFonts w:hint="eastAsia" w:ascii="宋体"/>
                <w:sz w:val="24"/>
              </w:rPr>
              <w:t>□新材料</w:t>
            </w:r>
            <w:r>
              <w:rPr>
                <w:rFonts w:ascii="宋体"/>
                <w:sz w:val="24"/>
              </w:rPr>
              <w:t xml:space="preserve"> </w:t>
            </w:r>
            <w:r>
              <w:rPr>
                <w:rFonts w:hint="eastAsia" w:ascii="宋体"/>
                <w:sz w:val="24"/>
              </w:rPr>
              <w:t>□环境保护</w:t>
            </w:r>
            <w:r>
              <w:rPr>
                <w:rFonts w:ascii="宋体"/>
                <w:sz w:val="24"/>
              </w:rPr>
              <w:t xml:space="preserve">  </w:t>
            </w:r>
            <w:r>
              <w:rPr>
                <w:rFonts w:hint="eastAsia" w:ascii="宋体"/>
                <w:sz w:val="24"/>
              </w:rPr>
              <w:t>□互联网</w:t>
            </w:r>
            <w:r>
              <w:rPr>
                <w:rFonts w:ascii="宋体"/>
                <w:sz w:val="24"/>
              </w:rPr>
              <w:t xml:space="preserve">   </w:t>
            </w:r>
            <w:r>
              <w:rPr>
                <w:rFonts w:hint="eastAsia" w:ascii="宋体"/>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trPr>
        <w:tc>
          <w:tcPr>
            <w:tcW w:w="1382" w:type="dxa"/>
            <w:tcBorders>
              <w:right w:val="nil"/>
            </w:tcBorders>
            <w:vAlign w:val="center"/>
          </w:tcPr>
          <w:p>
            <w:pPr>
              <w:widowControl/>
              <w:jc w:val="left"/>
              <w:rPr>
                <w:b/>
                <w:sz w:val="24"/>
              </w:rPr>
            </w:pPr>
            <w:r>
              <w:rPr>
                <w:rFonts w:hint="eastAsia"/>
                <w:b/>
                <w:sz w:val="24"/>
              </w:rPr>
              <w:t>技术水平</w:t>
            </w:r>
          </w:p>
        </w:tc>
        <w:tc>
          <w:tcPr>
            <w:tcW w:w="8158" w:type="dxa"/>
            <w:gridSpan w:val="9"/>
            <w:vAlign w:val="center"/>
          </w:tcPr>
          <w:p>
            <w:pPr>
              <w:widowControl/>
              <w:jc w:val="left"/>
              <w:rPr>
                <w:rFonts w:ascii="宋体"/>
                <w:sz w:val="24"/>
              </w:rPr>
            </w:pPr>
            <w:r>
              <w:rPr>
                <w:rFonts w:hint="eastAsia" w:ascii="宋体"/>
                <w:sz w:val="24"/>
              </w:rPr>
              <w:t>□国际领先</w:t>
            </w:r>
            <w:r>
              <w:rPr>
                <w:rFonts w:ascii="宋体"/>
                <w:sz w:val="24"/>
              </w:rPr>
              <w:t xml:space="preserve">   </w:t>
            </w:r>
            <w:r>
              <w:rPr>
                <w:rFonts w:hint="eastAsia" w:ascii="宋体"/>
                <w:sz w:val="24"/>
              </w:rPr>
              <w:t>□国际先进</w:t>
            </w:r>
            <w:r>
              <w:rPr>
                <w:rFonts w:ascii="宋体"/>
                <w:sz w:val="24"/>
              </w:rPr>
              <w:t xml:space="preserve">   </w:t>
            </w:r>
            <w:r>
              <w:rPr>
                <w:rFonts w:hint="eastAsia" w:ascii="宋体"/>
                <w:sz w:val="24"/>
              </w:rPr>
              <w:t>□国内领先</w:t>
            </w:r>
            <w:r>
              <w:rPr>
                <w:rFonts w:ascii="宋体"/>
                <w:sz w:val="24"/>
              </w:rPr>
              <w:t xml:space="preserve">   </w:t>
            </w:r>
            <w:r>
              <w:rPr>
                <w:rFonts w:hint="eastAsia" w:ascii="宋体"/>
                <w:sz w:val="24"/>
              </w:rPr>
              <w:t>□国内先进</w:t>
            </w:r>
            <w:r>
              <w:rPr>
                <w:rFonts w:ascii="宋体"/>
                <w:sz w:val="24"/>
              </w:rPr>
              <w:t xml:space="preserve">    </w:t>
            </w:r>
            <w:r>
              <w:rPr>
                <w:rFonts w:hint="eastAsia" w:ascii="宋体"/>
                <w:sz w:val="24"/>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0" w:hRule="atLeast"/>
        </w:trPr>
        <w:tc>
          <w:tcPr>
            <w:tcW w:w="1382" w:type="dxa"/>
            <w:vMerge w:val="restart"/>
            <w:tcBorders>
              <w:right w:val="nil"/>
            </w:tcBorders>
            <w:vAlign w:val="center"/>
          </w:tcPr>
          <w:p>
            <w:pPr>
              <w:widowControl/>
              <w:jc w:val="left"/>
              <w:rPr>
                <w:b/>
                <w:sz w:val="24"/>
              </w:rPr>
            </w:pPr>
            <w:r>
              <w:rPr>
                <w:rFonts w:hint="eastAsia"/>
                <w:b/>
                <w:sz w:val="24"/>
              </w:rPr>
              <w:t>项目介绍</w:t>
            </w:r>
          </w:p>
        </w:tc>
        <w:tc>
          <w:tcPr>
            <w:tcW w:w="8158" w:type="dxa"/>
            <w:gridSpan w:val="9"/>
            <w:vAlign w:val="center"/>
          </w:tcPr>
          <w:p>
            <w:pPr>
              <w:widowControl/>
              <w:jc w:val="left"/>
              <w:rPr>
                <w:rFonts w:ascii="宋体"/>
                <w:color w:val="000000"/>
                <w:szCs w:val="21"/>
                <w:lang w:eastAsia="zh-TW"/>
              </w:rPr>
            </w:pPr>
            <w:r>
              <w:rPr>
                <w:rFonts w:hint="eastAsia" w:ascii="宋体" w:hAnsi="宋体" w:cs="微软雅黑"/>
                <w:color w:val="000000"/>
                <w:szCs w:val="21"/>
                <w:lang w:eastAsia="zh-TW"/>
              </w:rPr>
              <w:t>一句话介绍项目所处的行业</w:t>
            </w:r>
            <w:r>
              <w:rPr>
                <w:rFonts w:hint="eastAsia" w:ascii="宋体" w:hAnsi="宋体" w:cs="Malgun Gothic Semilight"/>
                <w:color w:val="000000"/>
                <w:szCs w:val="21"/>
                <w:lang w:eastAsia="zh-TW"/>
              </w:rPr>
              <w:t>？</w:t>
            </w:r>
          </w:p>
          <w:p>
            <w:pPr>
              <w:widowControl/>
              <w:jc w:val="left"/>
              <w:rPr>
                <w:rFonts w:ascii="宋体" w:hAnsi="宋体" w:eastAsia="PMingLiU"/>
                <w:color w:val="808080"/>
                <w:szCs w:val="21"/>
                <w:lang w:eastAsia="zh-TW"/>
              </w:rPr>
            </w:pPr>
            <w:r>
              <w:rPr>
                <w:rFonts w:hint="eastAsia" w:ascii="宋体" w:hAnsi="宋体" w:cs="微软雅黑"/>
                <w:color w:val="808080"/>
                <w:szCs w:val="21"/>
                <w:lang w:eastAsia="zh-TW"/>
              </w:rPr>
              <w:t>属于高频</w:t>
            </w:r>
            <w:r>
              <w:rPr>
                <w:rFonts w:hint="eastAsia" w:ascii="宋体" w:hAnsi="宋体" w:cs="Malgun Gothic Semilight"/>
                <w:color w:val="808080"/>
                <w:szCs w:val="21"/>
                <w:lang w:eastAsia="zh-TW"/>
              </w:rPr>
              <w:t>、</w:t>
            </w:r>
            <w:r>
              <w:rPr>
                <w:rFonts w:hint="eastAsia" w:ascii="宋体" w:hAnsi="宋体" w:cs="微软雅黑"/>
                <w:color w:val="808080"/>
                <w:szCs w:val="21"/>
                <w:lang w:eastAsia="zh-TW"/>
              </w:rPr>
              <w:t>中频</w:t>
            </w:r>
            <w:r>
              <w:rPr>
                <w:rFonts w:hint="eastAsia" w:ascii="宋体" w:hAnsi="宋体" w:cs="Malgun Gothic Semilight"/>
                <w:color w:val="808080"/>
                <w:szCs w:val="21"/>
                <w:lang w:eastAsia="zh-TW"/>
              </w:rPr>
              <w:t>、</w:t>
            </w:r>
            <w:r>
              <w:rPr>
                <w:rFonts w:hint="eastAsia" w:ascii="宋体" w:hAnsi="宋体" w:cs="微软雅黑"/>
                <w:color w:val="808080"/>
                <w:szCs w:val="21"/>
                <w:lang w:eastAsia="zh-TW"/>
              </w:rPr>
              <w:t>低频类应用</w:t>
            </w:r>
            <w:r>
              <w:rPr>
                <w:rFonts w:hint="eastAsia" w:ascii="宋体" w:hAnsi="宋体" w:cs="Malgun Gothic Semilight"/>
                <w:color w:val="808080"/>
                <w:szCs w:val="21"/>
                <w:lang w:eastAsia="zh-TW"/>
              </w:rPr>
              <w:t>？</w:t>
            </w:r>
            <w:r>
              <w:rPr>
                <w:rFonts w:hint="eastAsia" w:ascii="宋体" w:hAnsi="宋体" w:cs="微软雅黑"/>
                <w:color w:val="808080"/>
                <w:szCs w:val="21"/>
                <w:lang w:eastAsia="zh-TW"/>
              </w:rPr>
              <w:t>是否可能成为流量入口</w:t>
            </w:r>
            <w:r>
              <w:rPr>
                <w:rFonts w:hint="eastAsia" w:ascii="宋体" w:hAnsi="宋体" w:cs="Malgun Gothic Semilight"/>
                <w:color w:val="808080"/>
                <w:szCs w:val="21"/>
                <w:lang w:eastAsia="zh-TW"/>
              </w:rPr>
              <w:t>？</w:t>
            </w:r>
            <w:r>
              <w:rPr>
                <w:rFonts w:hint="eastAsia" w:ascii="宋体" w:hAnsi="宋体" w:cs="微软雅黑"/>
                <w:color w:val="808080"/>
                <w:szCs w:val="21"/>
                <w:lang w:eastAsia="zh-TW"/>
              </w:rPr>
              <w:t>变现方式</w:t>
            </w:r>
            <w:r>
              <w:rPr>
                <w:rFonts w:hint="eastAsia" w:ascii="宋体" w:hAnsi="宋体" w:cs="Malgun Gothic Semilight"/>
                <w:color w:val="808080"/>
                <w:szCs w:val="21"/>
                <w:lang w:eastAsia="zh-TW"/>
              </w:rPr>
              <w:t>？</w:t>
            </w:r>
            <w:r>
              <w:rPr>
                <w:rFonts w:hint="eastAsia" w:ascii="宋体" w:hAnsi="宋体" w:cs="微软雅黑"/>
                <w:color w:val="808080"/>
                <w:szCs w:val="21"/>
                <w:lang w:eastAsia="zh-TW"/>
              </w:rPr>
              <w:t>针对的人群</w:t>
            </w:r>
            <w:r>
              <w:rPr>
                <w:rFonts w:hint="eastAsia" w:ascii="宋体" w:hAnsi="宋体" w:cs="Malgun Gothic Semilight"/>
                <w:color w:val="808080"/>
                <w:szCs w:val="21"/>
                <w:lang w:eastAsia="zh-TW"/>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0" w:hRule="atLeast"/>
        </w:trPr>
        <w:tc>
          <w:tcPr>
            <w:tcW w:w="1382" w:type="dxa"/>
            <w:vMerge w:val="continue"/>
            <w:tcBorders>
              <w:right w:val="nil"/>
            </w:tcBorders>
            <w:vAlign w:val="center"/>
          </w:tcPr>
          <w:p>
            <w:pPr>
              <w:widowControl/>
              <w:jc w:val="left"/>
              <w:rPr>
                <w:b/>
                <w:sz w:val="24"/>
              </w:rPr>
            </w:pPr>
          </w:p>
        </w:tc>
        <w:tc>
          <w:tcPr>
            <w:tcW w:w="8158" w:type="dxa"/>
            <w:gridSpan w:val="9"/>
            <w:vAlign w:val="center"/>
          </w:tcPr>
          <w:p>
            <w:pPr>
              <w:widowControl/>
              <w:jc w:val="left"/>
              <w:rPr>
                <w:rFonts w:ascii="宋体"/>
                <w:color w:val="000000"/>
                <w:szCs w:val="21"/>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4" w:hRule="atLeast"/>
        </w:trPr>
        <w:tc>
          <w:tcPr>
            <w:tcW w:w="1382" w:type="dxa"/>
            <w:vMerge w:val="continue"/>
            <w:tcBorders>
              <w:right w:val="nil"/>
            </w:tcBorders>
            <w:vAlign w:val="center"/>
          </w:tcPr>
          <w:p>
            <w:pPr>
              <w:widowControl/>
              <w:jc w:val="left"/>
              <w:rPr>
                <w:b/>
                <w:sz w:val="24"/>
              </w:rPr>
            </w:pPr>
          </w:p>
        </w:tc>
        <w:tc>
          <w:tcPr>
            <w:tcW w:w="8158" w:type="dxa"/>
            <w:gridSpan w:val="9"/>
            <w:vAlign w:val="center"/>
          </w:tcPr>
          <w:p>
            <w:pPr>
              <w:widowControl/>
              <w:jc w:val="left"/>
              <w:rPr>
                <w:rFonts w:ascii="宋体" w:cs="微软雅黑"/>
                <w:color w:val="000000"/>
                <w:szCs w:val="21"/>
                <w:lang w:eastAsia="zh-TW"/>
              </w:rPr>
            </w:pPr>
            <w:r>
              <w:rPr>
                <w:rFonts w:hint="eastAsia" w:ascii="宋体" w:hAnsi="宋体" w:cs="微软雅黑"/>
                <w:color w:val="000000"/>
                <w:szCs w:val="21"/>
                <w:lang w:eastAsia="zh-TW"/>
              </w:rPr>
              <w:t>产品的功能清单</w:t>
            </w:r>
            <w:r>
              <w:rPr>
                <w:rFonts w:hint="eastAsia" w:ascii="宋体" w:hAnsi="宋体" w:cs="Malgun Gothic Semilight"/>
                <w:color w:val="000000"/>
                <w:szCs w:val="21"/>
                <w:lang w:eastAsia="zh-TW"/>
              </w:rPr>
              <w:t>（</w:t>
            </w:r>
            <w:r>
              <w:rPr>
                <w:rFonts w:hint="eastAsia" w:ascii="宋体" w:hAnsi="宋体" w:cs="微软雅黑"/>
                <w:color w:val="000000"/>
                <w:szCs w:val="21"/>
                <w:lang w:eastAsia="zh-TW"/>
              </w:rPr>
              <w:t>其中收费的功能特别标注出来</w:t>
            </w:r>
            <w:r>
              <w:rPr>
                <w:rFonts w:hint="eastAsia" w:ascii="宋体" w:hAnsi="宋体" w:cs="Malgun Gothic Semilight"/>
                <w:color w:val="000000"/>
                <w:szCs w:val="21"/>
                <w:lang w:eastAsia="zh-TW"/>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0" w:hRule="atLeast"/>
        </w:trPr>
        <w:tc>
          <w:tcPr>
            <w:tcW w:w="1382" w:type="dxa"/>
            <w:vMerge w:val="continue"/>
            <w:tcBorders>
              <w:right w:val="nil"/>
            </w:tcBorders>
            <w:vAlign w:val="center"/>
          </w:tcPr>
          <w:p>
            <w:pPr>
              <w:widowControl/>
              <w:jc w:val="left"/>
              <w:rPr>
                <w:b/>
                <w:sz w:val="24"/>
              </w:rPr>
            </w:pPr>
          </w:p>
        </w:tc>
        <w:tc>
          <w:tcPr>
            <w:tcW w:w="8158" w:type="dxa"/>
            <w:gridSpan w:val="9"/>
            <w:vAlign w:val="center"/>
          </w:tcPr>
          <w:p>
            <w:pPr>
              <w:widowControl/>
              <w:jc w:val="left"/>
              <w:rPr>
                <w:rFonts w:ascii="宋体" w:cs="微软雅黑"/>
                <w:color w:val="000000"/>
                <w:szCs w:val="21"/>
                <w:lang w:eastAsia="zh-TW"/>
              </w:rPr>
            </w:pPr>
          </w:p>
          <w:p>
            <w:pPr>
              <w:widowControl/>
              <w:jc w:val="left"/>
              <w:rPr>
                <w:rFonts w:ascii="宋体" w:cs="微软雅黑"/>
                <w:color w:val="000000"/>
                <w:szCs w:val="21"/>
                <w:lang w:eastAsia="zh-TW"/>
              </w:rPr>
            </w:pPr>
          </w:p>
          <w:p>
            <w:pPr>
              <w:widowControl/>
              <w:jc w:val="left"/>
              <w:rPr>
                <w:rFonts w:ascii="宋体" w:cs="微软雅黑"/>
                <w:color w:val="000000"/>
                <w:szCs w:val="21"/>
                <w:lang w:eastAsia="zh-TW"/>
              </w:rPr>
            </w:pPr>
          </w:p>
          <w:p>
            <w:pPr>
              <w:widowControl/>
              <w:jc w:val="left"/>
              <w:rPr>
                <w:rFonts w:ascii="宋体" w:cs="微软雅黑"/>
                <w:color w:val="000000"/>
                <w:szCs w:val="21"/>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4" w:hRule="atLeast"/>
        </w:trPr>
        <w:tc>
          <w:tcPr>
            <w:tcW w:w="1382" w:type="dxa"/>
            <w:vMerge w:val="continue"/>
            <w:tcBorders>
              <w:right w:val="nil"/>
            </w:tcBorders>
            <w:vAlign w:val="center"/>
          </w:tcPr>
          <w:p>
            <w:pPr>
              <w:widowControl/>
              <w:jc w:val="left"/>
              <w:rPr>
                <w:b/>
                <w:sz w:val="24"/>
              </w:rPr>
            </w:pPr>
          </w:p>
        </w:tc>
        <w:tc>
          <w:tcPr>
            <w:tcW w:w="8158" w:type="dxa"/>
            <w:gridSpan w:val="9"/>
            <w:vAlign w:val="center"/>
          </w:tcPr>
          <w:p>
            <w:pPr>
              <w:widowControl/>
              <w:jc w:val="left"/>
              <w:rPr>
                <w:rFonts w:ascii="宋体" w:cs="微软雅黑"/>
                <w:color w:val="000000"/>
                <w:szCs w:val="21"/>
                <w:lang w:eastAsia="zh-TW"/>
              </w:rPr>
            </w:pPr>
            <w:r>
              <w:rPr>
                <w:rFonts w:hint="eastAsia" w:ascii="宋体" w:hAnsi="宋体" w:cs="微软雅黑"/>
                <w:color w:val="000000"/>
                <w:szCs w:val="21"/>
                <w:lang w:eastAsia="zh-TW"/>
              </w:rPr>
              <w:t>融资情况？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trPr>
        <w:tc>
          <w:tcPr>
            <w:tcW w:w="1382" w:type="dxa"/>
            <w:vMerge w:val="continue"/>
            <w:tcBorders>
              <w:right w:val="nil"/>
            </w:tcBorders>
            <w:vAlign w:val="center"/>
          </w:tcPr>
          <w:p>
            <w:pPr>
              <w:widowControl/>
              <w:jc w:val="left"/>
              <w:rPr>
                <w:b/>
                <w:sz w:val="24"/>
              </w:rPr>
            </w:pPr>
          </w:p>
        </w:tc>
        <w:tc>
          <w:tcPr>
            <w:tcW w:w="2718" w:type="dxa"/>
            <w:gridSpan w:val="3"/>
            <w:vAlign w:val="center"/>
          </w:tcPr>
          <w:p>
            <w:pPr>
              <w:pStyle w:val="7"/>
              <w:pBdr>
                <w:top w:val="none" w:color="auto" w:sz="0" w:space="0"/>
                <w:left w:val="none" w:color="auto" w:sz="0" w:space="0"/>
                <w:bottom w:val="none" w:color="auto" w:sz="0" w:space="0"/>
                <w:right w:val="none" w:color="auto" w:sz="0" w:space="0"/>
              </w:pBdr>
              <w:jc w:val="center"/>
              <w:rPr>
                <w:rFonts w:ascii="宋体" w:hAnsi="宋体"/>
                <w:szCs w:val="21"/>
              </w:rPr>
            </w:pPr>
            <w:r>
              <w:rPr>
                <w:rFonts w:hint="eastAsia" w:ascii="宋体" w:hAnsi="宋体"/>
                <w:szCs w:val="21"/>
              </w:rPr>
              <w:t>股东</w:t>
            </w:r>
          </w:p>
        </w:tc>
        <w:tc>
          <w:tcPr>
            <w:tcW w:w="2719" w:type="dxa"/>
            <w:gridSpan w:val="3"/>
            <w:vAlign w:val="center"/>
          </w:tcPr>
          <w:p>
            <w:pPr>
              <w:pStyle w:val="7"/>
              <w:pBdr>
                <w:top w:val="none" w:color="auto" w:sz="0" w:space="0"/>
                <w:left w:val="none" w:color="auto" w:sz="0" w:space="0"/>
                <w:bottom w:val="none" w:color="auto" w:sz="0" w:space="0"/>
                <w:right w:val="none" w:color="auto" w:sz="0" w:space="0"/>
              </w:pBdr>
              <w:jc w:val="center"/>
              <w:rPr>
                <w:rFonts w:ascii="宋体" w:hAnsi="宋体"/>
                <w:szCs w:val="21"/>
              </w:rPr>
            </w:pPr>
            <w:r>
              <w:rPr>
                <w:rFonts w:hint="eastAsia" w:ascii="宋体" w:hAnsi="宋体"/>
                <w:szCs w:val="21"/>
                <w:lang w:val="zh-CN"/>
              </w:rPr>
              <w:t>股数（比例）</w:t>
            </w:r>
          </w:p>
        </w:tc>
        <w:tc>
          <w:tcPr>
            <w:tcW w:w="2721" w:type="dxa"/>
            <w:gridSpan w:val="3"/>
            <w:vAlign w:val="center"/>
          </w:tcPr>
          <w:p>
            <w:pPr>
              <w:pStyle w:val="7"/>
              <w:pBdr>
                <w:top w:val="none" w:color="auto" w:sz="0" w:space="0"/>
                <w:left w:val="none" w:color="auto" w:sz="0" w:space="0"/>
                <w:bottom w:val="none" w:color="auto" w:sz="0" w:space="0"/>
                <w:right w:val="none" w:color="auto" w:sz="0" w:space="0"/>
              </w:pBdr>
              <w:jc w:val="center"/>
              <w:rPr>
                <w:rFonts w:ascii="宋体" w:hAnsi="宋体"/>
                <w:szCs w:val="21"/>
              </w:rPr>
            </w:pPr>
            <w:r>
              <w:rPr>
                <w:rFonts w:hint="eastAsia" w:ascii="宋体" w:hAnsi="宋体"/>
                <w:szCs w:val="21"/>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7" w:hRule="atLeast"/>
        </w:trPr>
        <w:tc>
          <w:tcPr>
            <w:tcW w:w="1382" w:type="dxa"/>
            <w:vMerge w:val="continue"/>
            <w:tcBorders>
              <w:right w:val="nil"/>
            </w:tcBorders>
            <w:vAlign w:val="center"/>
          </w:tcPr>
          <w:p>
            <w:pPr>
              <w:widowControl/>
              <w:jc w:val="left"/>
              <w:rPr>
                <w:b/>
                <w:sz w:val="24"/>
              </w:rPr>
            </w:pPr>
          </w:p>
        </w:tc>
        <w:tc>
          <w:tcPr>
            <w:tcW w:w="2718" w:type="dxa"/>
            <w:gridSpan w:val="3"/>
            <w:vAlign w:val="center"/>
          </w:tcPr>
          <w:p>
            <w:pPr>
              <w:pStyle w:val="7"/>
              <w:pBdr>
                <w:top w:val="none" w:color="auto" w:sz="0" w:space="0"/>
                <w:left w:val="none" w:color="auto" w:sz="0" w:space="0"/>
                <w:bottom w:val="none" w:color="auto" w:sz="0" w:space="0"/>
                <w:right w:val="none" w:color="auto" w:sz="0" w:space="0"/>
              </w:pBdr>
              <w:jc w:val="center"/>
              <w:rPr>
                <w:rFonts w:ascii="宋体" w:hAnsi="宋体"/>
                <w:szCs w:val="21"/>
              </w:rPr>
            </w:pPr>
            <w:r>
              <w:rPr>
                <w:rFonts w:hint="eastAsia" w:ascii="宋体" w:hAnsi="宋体"/>
                <w:szCs w:val="21"/>
              </w:rPr>
              <w:t>天使</w:t>
            </w:r>
          </w:p>
        </w:tc>
        <w:tc>
          <w:tcPr>
            <w:tcW w:w="2719" w:type="dxa"/>
            <w:gridSpan w:val="3"/>
            <w:vAlign w:val="center"/>
          </w:tcPr>
          <w:p>
            <w:pPr>
              <w:jc w:val="center"/>
              <w:rPr>
                <w:rFonts w:ascii="宋体"/>
                <w:szCs w:val="21"/>
              </w:rPr>
            </w:pPr>
          </w:p>
        </w:tc>
        <w:tc>
          <w:tcPr>
            <w:tcW w:w="2721" w:type="dxa"/>
            <w:gridSpan w:val="3"/>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1" w:hRule="atLeast"/>
        </w:trPr>
        <w:tc>
          <w:tcPr>
            <w:tcW w:w="1382" w:type="dxa"/>
            <w:vMerge w:val="continue"/>
            <w:tcBorders>
              <w:right w:val="nil"/>
            </w:tcBorders>
            <w:vAlign w:val="center"/>
          </w:tcPr>
          <w:p>
            <w:pPr>
              <w:widowControl/>
              <w:jc w:val="left"/>
              <w:rPr>
                <w:b/>
                <w:sz w:val="24"/>
              </w:rPr>
            </w:pPr>
          </w:p>
        </w:tc>
        <w:tc>
          <w:tcPr>
            <w:tcW w:w="2718" w:type="dxa"/>
            <w:gridSpan w:val="3"/>
            <w:vAlign w:val="center"/>
          </w:tcPr>
          <w:p>
            <w:pPr>
              <w:pStyle w:val="7"/>
              <w:pBdr>
                <w:top w:val="none" w:color="auto" w:sz="0" w:space="0"/>
                <w:left w:val="none" w:color="auto" w:sz="0" w:space="0"/>
                <w:bottom w:val="none" w:color="auto" w:sz="0" w:space="0"/>
                <w:right w:val="none" w:color="auto" w:sz="0" w:space="0"/>
              </w:pBdr>
              <w:jc w:val="center"/>
              <w:rPr>
                <w:rFonts w:ascii="宋体" w:hAnsi="宋体"/>
                <w:szCs w:val="21"/>
              </w:rPr>
            </w:pPr>
            <w:r>
              <w:rPr>
                <w:rFonts w:ascii="宋体" w:hAnsi="宋体"/>
                <w:szCs w:val="21"/>
              </w:rPr>
              <w:t>A</w:t>
            </w:r>
            <w:r>
              <w:rPr>
                <w:rFonts w:hint="eastAsia" w:ascii="宋体" w:hAnsi="宋体"/>
                <w:szCs w:val="21"/>
              </w:rPr>
              <w:t>轮</w:t>
            </w:r>
          </w:p>
        </w:tc>
        <w:tc>
          <w:tcPr>
            <w:tcW w:w="2719" w:type="dxa"/>
            <w:gridSpan w:val="3"/>
            <w:vAlign w:val="center"/>
          </w:tcPr>
          <w:p>
            <w:pPr>
              <w:jc w:val="center"/>
              <w:rPr>
                <w:rFonts w:ascii="宋体"/>
                <w:szCs w:val="21"/>
              </w:rPr>
            </w:pPr>
          </w:p>
        </w:tc>
        <w:tc>
          <w:tcPr>
            <w:tcW w:w="2721" w:type="dxa"/>
            <w:gridSpan w:val="3"/>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382" w:type="dxa"/>
            <w:vMerge w:val="continue"/>
            <w:tcBorders>
              <w:right w:val="nil"/>
            </w:tcBorders>
            <w:vAlign w:val="center"/>
          </w:tcPr>
          <w:p>
            <w:pPr>
              <w:widowControl/>
              <w:jc w:val="left"/>
              <w:rPr>
                <w:b/>
                <w:sz w:val="24"/>
              </w:rPr>
            </w:pPr>
          </w:p>
        </w:tc>
        <w:tc>
          <w:tcPr>
            <w:tcW w:w="2718" w:type="dxa"/>
            <w:gridSpan w:val="3"/>
            <w:vAlign w:val="center"/>
          </w:tcPr>
          <w:p>
            <w:pPr>
              <w:jc w:val="center"/>
              <w:rPr>
                <w:rFonts w:ascii="宋体" w:hAnsi="宋体"/>
                <w:szCs w:val="21"/>
              </w:rPr>
            </w:pPr>
            <w:r>
              <w:rPr>
                <w:rFonts w:ascii="宋体" w:hAnsi="宋体"/>
                <w:szCs w:val="21"/>
              </w:rPr>
              <w:t>ESOP</w:t>
            </w:r>
          </w:p>
        </w:tc>
        <w:tc>
          <w:tcPr>
            <w:tcW w:w="2719" w:type="dxa"/>
            <w:gridSpan w:val="3"/>
            <w:vAlign w:val="center"/>
          </w:tcPr>
          <w:p>
            <w:pPr>
              <w:jc w:val="center"/>
              <w:rPr>
                <w:rFonts w:ascii="宋体"/>
                <w:szCs w:val="21"/>
              </w:rPr>
            </w:pPr>
          </w:p>
        </w:tc>
        <w:tc>
          <w:tcPr>
            <w:tcW w:w="2721" w:type="dxa"/>
            <w:gridSpan w:val="3"/>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trPr>
        <w:tc>
          <w:tcPr>
            <w:tcW w:w="1382" w:type="dxa"/>
            <w:vMerge w:val="restart"/>
            <w:vAlign w:val="center"/>
          </w:tcPr>
          <w:p>
            <w:pPr>
              <w:widowControl/>
              <w:jc w:val="left"/>
              <w:rPr>
                <w:rFonts w:ascii="宋体"/>
                <w:szCs w:val="21"/>
              </w:rPr>
            </w:pPr>
            <w:r>
              <w:rPr>
                <w:rFonts w:hint="eastAsia"/>
                <w:b/>
                <w:sz w:val="24"/>
              </w:rPr>
              <w:t>团队介绍</w:t>
            </w:r>
          </w:p>
        </w:tc>
        <w:tc>
          <w:tcPr>
            <w:tcW w:w="1141" w:type="dxa"/>
            <w:vAlign w:val="center"/>
          </w:tcPr>
          <w:p>
            <w:pPr>
              <w:pStyle w:val="7"/>
              <w:pBdr>
                <w:top w:val="none" w:color="auto" w:sz="0" w:space="0"/>
                <w:left w:val="none" w:color="auto" w:sz="0" w:space="0"/>
                <w:bottom w:val="none" w:color="auto" w:sz="0" w:space="0"/>
                <w:right w:val="none" w:color="auto" w:sz="0" w:space="0"/>
              </w:pBdr>
              <w:jc w:val="center"/>
              <w:rPr>
                <w:rFonts w:ascii="宋体" w:hAnsi="宋体"/>
                <w:szCs w:val="21"/>
              </w:rPr>
            </w:pPr>
            <w:r>
              <w:rPr>
                <w:rFonts w:hint="eastAsia" w:ascii="宋体" w:hAnsi="宋体"/>
                <w:szCs w:val="21"/>
              </w:rPr>
              <w:t>姓  名</w:t>
            </w:r>
          </w:p>
        </w:tc>
        <w:tc>
          <w:tcPr>
            <w:tcW w:w="2280" w:type="dxa"/>
            <w:gridSpan w:val="3"/>
            <w:vAlign w:val="center"/>
          </w:tcPr>
          <w:p>
            <w:pPr>
              <w:pStyle w:val="7"/>
              <w:pBdr>
                <w:top w:val="none" w:color="auto" w:sz="0" w:space="0"/>
                <w:left w:val="none" w:color="auto" w:sz="0" w:space="0"/>
                <w:bottom w:val="none" w:color="auto" w:sz="0" w:space="0"/>
                <w:right w:val="none" w:color="auto" w:sz="0" w:space="0"/>
              </w:pBdr>
              <w:jc w:val="center"/>
              <w:rPr>
                <w:rFonts w:ascii="宋体" w:hAnsi="宋体"/>
                <w:szCs w:val="21"/>
              </w:rPr>
            </w:pPr>
            <w:r>
              <w:rPr>
                <w:rFonts w:hint="eastAsia" w:ascii="宋体" w:hAnsi="宋体"/>
                <w:szCs w:val="21"/>
                <w:lang w:val="zh-CN"/>
              </w:rPr>
              <w:t>高中毕业后的第一教育经历</w:t>
            </w:r>
          </w:p>
        </w:tc>
        <w:tc>
          <w:tcPr>
            <w:tcW w:w="2828" w:type="dxa"/>
            <w:gridSpan w:val="4"/>
            <w:vAlign w:val="center"/>
          </w:tcPr>
          <w:p>
            <w:pPr>
              <w:pStyle w:val="7"/>
              <w:pBdr>
                <w:top w:val="none" w:color="auto" w:sz="0" w:space="0"/>
                <w:left w:val="none" w:color="auto" w:sz="0" w:space="0"/>
                <w:bottom w:val="none" w:color="auto" w:sz="0" w:space="0"/>
                <w:right w:val="none" w:color="auto" w:sz="0" w:space="0"/>
              </w:pBdr>
              <w:jc w:val="center"/>
              <w:rPr>
                <w:rFonts w:ascii="宋体" w:hAnsi="宋体"/>
                <w:szCs w:val="21"/>
              </w:rPr>
            </w:pPr>
            <w:r>
              <w:rPr>
                <w:rFonts w:hint="eastAsia" w:ascii="宋体" w:hAnsi="宋体"/>
                <w:szCs w:val="21"/>
                <w:lang w:val="zh-CN"/>
              </w:rPr>
              <w:t>工作经历（获得能力</w:t>
            </w:r>
            <w:r>
              <w:rPr>
                <w:rFonts w:ascii="宋体" w:hAnsi="宋体"/>
                <w:szCs w:val="21"/>
              </w:rPr>
              <w:t>+</w:t>
            </w:r>
            <w:r>
              <w:rPr>
                <w:rFonts w:hint="eastAsia" w:ascii="宋体" w:hAnsi="宋体"/>
                <w:szCs w:val="21"/>
                <w:lang w:val="zh-CN"/>
              </w:rPr>
              <w:t>获得的资源）</w:t>
            </w:r>
          </w:p>
        </w:tc>
        <w:tc>
          <w:tcPr>
            <w:tcW w:w="1909" w:type="dxa"/>
            <w:vAlign w:val="center"/>
          </w:tcPr>
          <w:p>
            <w:pPr>
              <w:pStyle w:val="7"/>
              <w:pBdr>
                <w:top w:val="none" w:color="auto" w:sz="0" w:space="0"/>
                <w:left w:val="none" w:color="auto" w:sz="0" w:space="0"/>
                <w:bottom w:val="none" w:color="auto" w:sz="0" w:space="0"/>
                <w:right w:val="none" w:color="auto" w:sz="0" w:space="0"/>
              </w:pBdr>
              <w:jc w:val="center"/>
              <w:rPr>
                <w:rFonts w:ascii="宋体" w:hAnsi="宋体"/>
                <w:szCs w:val="21"/>
              </w:rPr>
            </w:pPr>
            <w:r>
              <w:rPr>
                <w:rFonts w:hint="eastAsia" w:ascii="宋体" w:hAnsi="宋体"/>
                <w:szCs w:val="21"/>
                <w:lang w:val="zh-CN"/>
              </w:rPr>
              <w:t>当前项目中角色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1" w:hRule="atLeast"/>
        </w:trPr>
        <w:tc>
          <w:tcPr>
            <w:tcW w:w="1382" w:type="dxa"/>
            <w:vMerge w:val="continue"/>
            <w:vAlign w:val="center"/>
          </w:tcPr>
          <w:p>
            <w:pPr>
              <w:rPr>
                <w:rFonts w:ascii="宋体"/>
                <w:szCs w:val="21"/>
              </w:rPr>
            </w:pPr>
          </w:p>
        </w:tc>
        <w:tc>
          <w:tcPr>
            <w:tcW w:w="1141" w:type="dxa"/>
            <w:vAlign w:val="center"/>
          </w:tcPr>
          <w:p>
            <w:pPr>
              <w:rPr>
                <w:rFonts w:ascii="宋体"/>
                <w:szCs w:val="21"/>
              </w:rPr>
            </w:pPr>
          </w:p>
        </w:tc>
        <w:tc>
          <w:tcPr>
            <w:tcW w:w="2280" w:type="dxa"/>
            <w:gridSpan w:val="3"/>
            <w:vAlign w:val="center"/>
          </w:tcPr>
          <w:p>
            <w:pPr>
              <w:rPr>
                <w:rFonts w:ascii="宋体"/>
                <w:szCs w:val="21"/>
              </w:rPr>
            </w:pPr>
          </w:p>
        </w:tc>
        <w:tc>
          <w:tcPr>
            <w:tcW w:w="2828" w:type="dxa"/>
            <w:gridSpan w:val="4"/>
            <w:vAlign w:val="center"/>
          </w:tcPr>
          <w:p>
            <w:pPr>
              <w:rPr>
                <w:rFonts w:ascii="宋体"/>
                <w:szCs w:val="21"/>
              </w:rPr>
            </w:pPr>
          </w:p>
        </w:tc>
        <w:tc>
          <w:tcPr>
            <w:tcW w:w="1909"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2" w:hRule="atLeast"/>
        </w:trPr>
        <w:tc>
          <w:tcPr>
            <w:tcW w:w="1382" w:type="dxa"/>
            <w:vMerge w:val="continue"/>
            <w:vAlign w:val="center"/>
          </w:tcPr>
          <w:p>
            <w:pPr>
              <w:rPr>
                <w:rFonts w:ascii="宋体"/>
                <w:szCs w:val="21"/>
              </w:rPr>
            </w:pPr>
          </w:p>
        </w:tc>
        <w:tc>
          <w:tcPr>
            <w:tcW w:w="1141" w:type="dxa"/>
            <w:vAlign w:val="center"/>
          </w:tcPr>
          <w:p>
            <w:pPr>
              <w:rPr>
                <w:rFonts w:ascii="宋体"/>
                <w:szCs w:val="21"/>
              </w:rPr>
            </w:pPr>
          </w:p>
        </w:tc>
        <w:tc>
          <w:tcPr>
            <w:tcW w:w="2280" w:type="dxa"/>
            <w:gridSpan w:val="3"/>
            <w:vAlign w:val="center"/>
          </w:tcPr>
          <w:p>
            <w:pPr>
              <w:rPr>
                <w:rFonts w:ascii="宋体"/>
                <w:szCs w:val="21"/>
              </w:rPr>
            </w:pPr>
          </w:p>
        </w:tc>
        <w:tc>
          <w:tcPr>
            <w:tcW w:w="2828" w:type="dxa"/>
            <w:gridSpan w:val="4"/>
            <w:vAlign w:val="center"/>
          </w:tcPr>
          <w:p>
            <w:pPr>
              <w:rPr>
                <w:rFonts w:ascii="宋体"/>
                <w:szCs w:val="21"/>
              </w:rPr>
            </w:pPr>
          </w:p>
        </w:tc>
        <w:tc>
          <w:tcPr>
            <w:tcW w:w="1909"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2" w:hRule="atLeast"/>
        </w:trPr>
        <w:tc>
          <w:tcPr>
            <w:tcW w:w="1382" w:type="dxa"/>
            <w:vMerge w:val="continue"/>
            <w:vAlign w:val="center"/>
          </w:tcPr>
          <w:p>
            <w:pPr>
              <w:rPr>
                <w:rFonts w:ascii="宋体"/>
                <w:szCs w:val="21"/>
              </w:rPr>
            </w:pPr>
          </w:p>
        </w:tc>
        <w:tc>
          <w:tcPr>
            <w:tcW w:w="1141" w:type="dxa"/>
            <w:vAlign w:val="center"/>
          </w:tcPr>
          <w:p>
            <w:pPr>
              <w:rPr>
                <w:rFonts w:ascii="宋体"/>
                <w:szCs w:val="21"/>
              </w:rPr>
            </w:pPr>
          </w:p>
        </w:tc>
        <w:tc>
          <w:tcPr>
            <w:tcW w:w="2280" w:type="dxa"/>
            <w:gridSpan w:val="3"/>
            <w:vAlign w:val="center"/>
          </w:tcPr>
          <w:p>
            <w:pPr>
              <w:rPr>
                <w:rFonts w:ascii="宋体"/>
                <w:szCs w:val="21"/>
              </w:rPr>
            </w:pPr>
          </w:p>
        </w:tc>
        <w:tc>
          <w:tcPr>
            <w:tcW w:w="2828" w:type="dxa"/>
            <w:gridSpan w:val="4"/>
            <w:vAlign w:val="center"/>
          </w:tcPr>
          <w:p>
            <w:pPr>
              <w:rPr>
                <w:rFonts w:ascii="宋体"/>
                <w:szCs w:val="21"/>
              </w:rPr>
            </w:pPr>
          </w:p>
        </w:tc>
        <w:tc>
          <w:tcPr>
            <w:tcW w:w="1909"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8" w:hRule="atLeast"/>
        </w:trPr>
        <w:tc>
          <w:tcPr>
            <w:tcW w:w="1382" w:type="dxa"/>
            <w:vMerge w:val="continue"/>
            <w:vAlign w:val="center"/>
          </w:tcPr>
          <w:p>
            <w:pPr>
              <w:rPr>
                <w:rFonts w:ascii="宋体"/>
                <w:szCs w:val="21"/>
              </w:rPr>
            </w:pPr>
          </w:p>
        </w:tc>
        <w:tc>
          <w:tcPr>
            <w:tcW w:w="1141" w:type="dxa"/>
            <w:vAlign w:val="center"/>
          </w:tcPr>
          <w:p>
            <w:pPr>
              <w:rPr>
                <w:rFonts w:ascii="宋体"/>
                <w:szCs w:val="21"/>
              </w:rPr>
            </w:pPr>
          </w:p>
        </w:tc>
        <w:tc>
          <w:tcPr>
            <w:tcW w:w="2280" w:type="dxa"/>
            <w:gridSpan w:val="3"/>
            <w:vAlign w:val="center"/>
          </w:tcPr>
          <w:p>
            <w:pPr>
              <w:rPr>
                <w:rFonts w:ascii="宋体"/>
                <w:szCs w:val="21"/>
              </w:rPr>
            </w:pPr>
          </w:p>
        </w:tc>
        <w:tc>
          <w:tcPr>
            <w:tcW w:w="2828" w:type="dxa"/>
            <w:gridSpan w:val="4"/>
            <w:vAlign w:val="center"/>
          </w:tcPr>
          <w:p>
            <w:pPr>
              <w:rPr>
                <w:rFonts w:ascii="宋体"/>
                <w:szCs w:val="21"/>
              </w:rPr>
            </w:pPr>
          </w:p>
        </w:tc>
        <w:tc>
          <w:tcPr>
            <w:tcW w:w="1909"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4" w:hRule="atLeast"/>
        </w:trPr>
        <w:tc>
          <w:tcPr>
            <w:tcW w:w="1382" w:type="dxa"/>
            <w:vMerge w:val="continue"/>
            <w:vAlign w:val="center"/>
          </w:tcPr>
          <w:p>
            <w:pPr>
              <w:rPr>
                <w:rFonts w:ascii="宋体"/>
                <w:szCs w:val="21"/>
              </w:rPr>
            </w:pPr>
          </w:p>
        </w:tc>
        <w:tc>
          <w:tcPr>
            <w:tcW w:w="1141" w:type="dxa"/>
            <w:vAlign w:val="center"/>
          </w:tcPr>
          <w:p>
            <w:pPr>
              <w:rPr>
                <w:rFonts w:ascii="宋体"/>
                <w:szCs w:val="21"/>
              </w:rPr>
            </w:pPr>
          </w:p>
        </w:tc>
        <w:tc>
          <w:tcPr>
            <w:tcW w:w="2280" w:type="dxa"/>
            <w:gridSpan w:val="3"/>
            <w:vAlign w:val="center"/>
          </w:tcPr>
          <w:p>
            <w:pPr>
              <w:rPr>
                <w:rFonts w:ascii="宋体"/>
                <w:szCs w:val="21"/>
              </w:rPr>
            </w:pPr>
          </w:p>
        </w:tc>
        <w:tc>
          <w:tcPr>
            <w:tcW w:w="2828" w:type="dxa"/>
            <w:gridSpan w:val="4"/>
            <w:vAlign w:val="center"/>
          </w:tcPr>
          <w:p>
            <w:pPr>
              <w:rPr>
                <w:rFonts w:ascii="宋体"/>
                <w:szCs w:val="21"/>
              </w:rPr>
            </w:pPr>
          </w:p>
        </w:tc>
        <w:tc>
          <w:tcPr>
            <w:tcW w:w="1909"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6" w:hRule="atLeast"/>
        </w:trPr>
        <w:tc>
          <w:tcPr>
            <w:tcW w:w="2523" w:type="dxa"/>
            <w:gridSpan w:val="2"/>
            <w:vAlign w:val="center"/>
          </w:tcPr>
          <w:p>
            <w:pPr>
              <w:spacing w:before="48"/>
              <w:jc w:val="center"/>
              <w:rPr>
                <w:b/>
                <w:sz w:val="24"/>
              </w:rPr>
            </w:pPr>
            <w:r>
              <w:rPr>
                <w:rFonts w:hint="eastAsia"/>
                <w:b/>
                <w:sz w:val="24"/>
              </w:rPr>
              <w:t>申请入孵时间</w:t>
            </w:r>
          </w:p>
        </w:tc>
        <w:tc>
          <w:tcPr>
            <w:tcW w:w="7017" w:type="dxa"/>
            <w:gridSpan w:val="8"/>
            <w:vAlign w:val="center"/>
          </w:tcPr>
          <w:p>
            <w:pPr>
              <w:tabs>
                <w:tab w:val="left" w:pos="3555"/>
              </w:tabs>
              <w:spacing w:before="48"/>
              <w:jc w:val="center"/>
              <w:rPr>
                <w:b/>
                <w:sz w:val="24"/>
              </w:rPr>
            </w:pPr>
            <w:r>
              <w:rPr>
                <w:rFonts w:hint="eastAsia"/>
                <w:b/>
                <w:sz w:val="24"/>
              </w:rPr>
              <w:t>申请办公面积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4" w:hRule="atLeast"/>
        </w:trPr>
        <w:tc>
          <w:tcPr>
            <w:tcW w:w="2523" w:type="dxa"/>
            <w:gridSpan w:val="2"/>
            <w:vAlign w:val="center"/>
          </w:tcPr>
          <w:p>
            <w:pPr>
              <w:spacing w:before="48"/>
              <w:rPr>
                <w:sz w:val="24"/>
              </w:rPr>
            </w:pPr>
          </w:p>
        </w:tc>
        <w:tc>
          <w:tcPr>
            <w:tcW w:w="7017" w:type="dxa"/>
            <w:gridSpan w:val="8"/>
            <w:vAlign w:val="center"/>
          </w:tcPr>
          <w:p>
            <w:pPr>
              <w:tabs>
                <w:tab w:val="left" w:pos="3555"/>
              </w:tabs>
              <w:spacing w:before="48"/>
              <w:rPr>
                <w:sz w:val="24"/>
              </w:rPr>
            </w:pPr>
          </w:p>
        </w:tc>
      </w:tr>
    </w:tbl>
    <w:p>
      <w:pPr>
        <w:spacing w:line="200" w:lineRule="exact"/>
        <w:rPr>
          <w:rFonts w:hint="eastAsia" w:ascii="黑体" w:hAnsi="黑体" w:eastAsia="黑体"/>
          <w:b/>
          <w:sz w:val="32"/>
          <w:szCs w:val="32"/>
        </w:rPr>
      </w:pPr>
    </w:p>
    <w:p>
      <w:pPr>
        <w:spacing w:line="540" w:lineRule="exact"/>
        <w:ind w:firstLine="640" w:firstLineChars="200"/>
        <w:rPr>
          <w:rFonts w:ascii="黑体" w:hAnsi="黑体" w:eastAsia="黑体"/>
          <w:bCs/>
          <w:sz w:val="32"/>
          <w:szCs w:val="32"/>
        </w:rPr>
      </w:pPr>
      <w:r>
        <w:rPr>
          <w:rFonts w:hint="eastAsia" w:ascii="黑体" w:hAnsi="黑体" w:eastAsia="黑体"/>
          <w:bCs/>
          <w:sz w:val="32"/>
          <w:szCs w:val="32"/>
        </w:rPr>
        <w:t>二、需提交资料</w:t>
      </w:r>
    </w:p>
    <w:p>
      <w:pPr>
        <w:spacing w:line="540" w:lineRule="exact"/>
        <w:ind w:firstLine="640" w:firstLineChars="200"/>
        <w:outlineLvl w:val="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（一）已经成立企业的</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1.入孵申请书</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2.公司简介</w:t>
      </w:r>
      <w:r>
        <w:rPr>
          <w:rFonts w:hint="eastAsia" w:ascii="仿宋_GB2312" w:hAnsi="仿宋_GB2312" w:eastAsia="仿宋_GB2312" w:cs="仿宋_GB2312"/>
          <w:sz w:val="24"/>
        </w:rPr>
        <w:t>（包含管理制度、公司章程等资料）</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3.法人代表身份证复印件</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4.营业执照复印件</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5.国、地税税务登记证复印件</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6.组织机构代码证复印件</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7.企业相关资质证书</w:t>
      </w:r>
      <w:r>
        <w:rPr>
          <w:rFonts w:hint="eastAsia" w:ascii="仿宋_GB2312" w:hAnsi="仿宋_GB2312" w:eastAsia="仿宋_GB2312" w:cs="仿宋_GB2312"/>
          <w:sz w:val="24"/>
        </w:rPr>
        <w:t>（如有）</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8.上一年度财务报表</w:t>
      </w:r>
      <w:r>
        <w:rPr>
          <w:rFonts w:hint="eastAsia" w:ascii="仿宋_GB2312" w:hAnsi="仿宋_GB2312" w:eastAsia="仿宋_GB2312" w:cs="仿宋_GB2312"/>
          <w:sz w:val="24"/>
        </w:rPr>
        <w:t>（如有）</w:t>
      </w:r>
    </w:p>
    <w:p>
      <w:pPr>
        <w:spacing w:line="540" w:lineRule="exact"/>
        <w:ind w:firstLine="640" w:firstLineChars="200"/>
        <w:outlineLvl w:val="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（二）未成立企业的</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1.入孵申请书</w:t>
      </w:r>
    </w:p>
    <w:p>
      <w:pPr>
        <w:ind w:firstLine="640" w:firstLineChars="200"/>
        <w:rPr>
          <w:rFonts w:hint="eastAsia" w:ascii="华文仿宋" w:hAnsi="华文仿宋" w:eastAsia="华文仿宋"/>
          <w:b/>
          <w:sz w:val="24"/>
        </w:rPr>
      </w:pPr>
      <w:r>
        <w:rPr>
          <w:rFonts w:hint="eastAsia" w:ascii="仿宋_GB2312" w:hAnsi="仿宋_GB2312" w:eastAsia="仿宋_GB2312" w:cs="仿宋_GB2312"/>
          <w:sz w:val="32"/>
          <w:szCs w:val="32"/>
        </w:rPr>
        <w:t>2.项目计划书</w:t>
      </w:r>
      <w:r>
        <w:rPr>
          <w:rFonts w:hint="eastAsia" w:ascii="仿宋" w:hAnsi="仿宋" w:eastAsia="仿宋" w:cs="仿宋_GB2312"/>
          <w:sz w:val="24"/>
        </w:rPr>
        <w:t>（至少包含：</w:t>
      </w:r>
      <w:r>
        <w:rPr>
          <w:rFonts w:hint="eastAsia" w:ascii="仿宋" w:hAnsi="仿宋" w:eastAsia="仿宋"/>
          <w:sz w:val="24"/>
        </w:rPr>
        <w:t>项目概述、市场分析及定位、产品介绍、商业模式、营销策略、财务分析、团队介绍及其他相关说明，不少于2000字）</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3.项目负责人身份证复印件</w:t>
      </w:r>
    </w:p>
    <w:p>
      <w:pPr>
        <w:spacing w:line="540" w:lineRule="exact"/>
        <w:ind w:firstLine="640" w:firstLineChars="200"/>
        <w:rPr>
          <w:rFonts w:hint="eastAsia" w:ascii="仿宋_GB2312" w:hAnsi="仿宋_GB2312" w:eastAsia="仿宋_GB2312" w:cs="仿宋_GB2312"/>
          <w:sz w:val="32"/>
          <w:szCs w:val="32"/>
        </w:rPr>
      </w:pPr>
      <w:r>
        <w:rPr>
          <w:rFonts w:hint="eastAsia" w:ascii="黑体" w:hAnsi="黑体" w:eastAsia="黑体"/>
          <w:bCs/>
          <w:sz w:val="32"/>
          <w:szCs w:val="32"/>
        </w:rPr>
        <w:t>三、注意事项</w:t>
      </w:r>
    </w:p>
    <w:p>
      <w:pPr>
        <w:spacing w:line="540" w:lineRule="exact"/>
        <w:ind w:firstLine="562" w:firstLineChars="200"/>
        <w:rPr>
          <w:rFonts w:hint="eastAsia" w:ascii="仿宋_GB2312" w:hAnsi="宋体" w:eastAsia="仿宋_GB2312"/>
          <w:kern w:val="10"/>
          <w:sz w:val="28"/>
          <w:szCs w:val="28"/>
        </w:rPr>
      </w:pPr>
      <w:r>
        <w:rPr>
          <w:rFonts w:ascii="仿宋" w:hAnsi="仿宋" w:eastAsia="仿宋"/>
          <w:b/>
          <w:sz w:val="28"/>
          <w:szCs w:val="28"/>
        </w:rPr>
        <w:t xml:space="preserve"> </w:t>
      </w:r>
      <w:r>
        <w:rPr>
          <w:rFonts w:hint="eastAsia" w:ascii="仿宋_GB2312" w:hAnsi="仿宋_GB2312" w:eastAsia="仿宋_GB2312" w:cs="仿宋_GB2312"/>
          <w:sz w:val="32"/>
          <w:szCs w:val="32"/>
        </w:rPr>
        <w:t>凡涉及的内容请认真如实填写，不涉及的内容留空。</w:t>
      </w:r>
    </w:p>
    <w:p>
      <w:pPr>
        <w:jc w:val="right"/>
        <w:rPr>
          <w:rFonts w:hint="eastAsia" w:ascii="仿宋_GB2312" w:hAnsi="仿宋_GB2312" w:eastAsia="仿宋_GB2312" w:cs="仿宋_GB2312"/>
          <w:sz w:val="32"/>
          <w:szCs w:val="32"/>
          <w:lang w:eastAsia="zh-CN"/>
        </w:rPr>
      </w:pPr>
    </w:p>
    <w:p>
      <w:pPr>
        <w:jc w:val="right"/>
        <w:rPr>
          <w:rFonts w:hint="eastAsia" w:eastAsia="宋体"/>
          <w:lang w:eastAsia="zh-CN"/>
        </w:rPr>
      </w:pPr>
      <w:bookmarkStart w:id="0" w:name="_GoBack"/>
      <w:bookmarkEnd w:id="0"/>
    </w:p>
    <w:sectPr>
      <w:headerReference r:id="rId3" w:type="default"/>
      <w:footerReference r:id="rId4" w:type="default"/>
      <w:pgSz w:w="11849" w:h="16781"/>
      <w:pgMar w:top="1247" w:right="1417" w:bottom="1247" w:left="1587" w:header="720" w:footer="720"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黑体">
    <w:panose1 w:val="02010609060101010101"/>
    <w:charset w:val="86"/>
    <w:family w:val="modern"/>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方正小标宋简体">
    <w:altName w:val="微软雅黑"/>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Malgun Gothic Semilight">
    <w:altName w:val="宋体"/>
    <w:panose1 w:val="00000000000000000000"/>
    <w:charset w:val="86"/>
    <w:family w:val="modern"/>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华文仿宋">
    <w:altName w:val="仿宋"/>
    <w:panose1 w:val="00000000000000000000"/>
    <w:charset w:val="86"/>
    <w:family w:val="auto"/>
    <w:pitch w:val="default"/>
    <w:sig w:usb0="00000000" w:usb1="00000000" w:usb2="00000010" w:usb3="00000000" w:csb0="0004009F" w:csb1="00000000"/>
  </w:font>
  <w:font w:name="楷体">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cript"/>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ind w:right="360" w:firstLine="360"/>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635</wp:posOffset>
              </wp:positionV>
              <wp:extent cx="780415"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780415" cy="1828800"/>
                      </a:xfrm>
                      <a:prstGeom prst="rect">
                        <a:avLst/>
                      </a:prstGeom>
                      <a:noFill/>
                      <a:ln w="9525">
                        <a:noFill/>
                        <a:miter/>
                      </a:ln>
                    </wps:spPr>
                    <wps:txbx>
                      <w:txbxContent>
                        <w:p>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t>- 4 -</w:t>
                          </w:r>
                          <w:r>
                            <w:rPr>
                              <w:rFonts w:hint="eastAsia" w:ascii="宋体" w:hAnsi="宋体" w:cs="宋体"/>
                              <w:sz w:val="28"/>
                              <w:szCs w:val="28"/>
                            </w:rPr>
                            <w:fldChar w:fldCharType="end"/>
                          </w:r>
                        </w:p>
                      </w:txbxContent>
                    </wps:txbx>
                    <wps:bodyPr lIns="0" tIns="0" rIns="0" bIns="0" upright="1">
                      <a:spAutoFit/>
                    </wps:bodyPr>
                  </wps:wsp>
                </a:graphicData>
              </a:graphic>
            </wp:anchor>
          </w:drawing>
        </mc:Choice>
        <mc:Fallback>
          <w:pict>
            <v:shape id="文本框 3" o:spid="_x0000_s1026" o:spt="202" type="#_x0000_t202" style="position:absolute;left:0pt;margin-top:0.05pt;height:144pt;width:61.45pt;mso-position-horizontal:outside;mso-position-horizontal-relative:margin;z-index:251658240;mso-width-relative:page;mso-height-relative:page;" filled="f" stroked="f" coordsize="21600,21600" o:gfxdata="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s8POkdIAAAAFAQAADwAAAAAAAAABACAAAAAiAAAAZHJzL2Rvd25yZXYueG1sUEsBAhQAFAAAAAgA&#10;h07iQBBnM2C5AQAAUQMAAA4AAAAAAAAAAQAgAAAAIQEAAGRycy9lMm9Eb2MueG1sUEsFBgAAAAAG&#10;AAYAWQEAAEwFAAAAAA==&#10;">
              <v:fill on="f" focussize="0,0"/>
              <v:stroke on="f" joinstyle="miter"/>
              <v:imagedata o:title=""/>
              <o:lock v:ext="edit" aspectratio="f"/>
              <v:textbox inset="0mm,0mm,0mm,0mm" style="mso-fit-shape-to-text:t;">
                <w:txbxContent>
                  <w:p>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t>- 4 -</w:t>
                    </w:r>
                    <w:r>
                      <w:rPr>
                        <w:rFonts w:hint="eastAsia" w:ascii="宋体" w:hAnsi="宋体" w:cs="宋体"/>
                        <w:sz w:val="28"/>
                        <w:szCs w:val="28"/>
                      </w:rPr>
                      <w:fldChar w:fldCharType="end"/>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1905</wp:posOffset>
              </wp:positionV>
              <wp:extent cx="739775" cy="2305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739775" cy="230505"/>
                      </a:xfrm>
                      <a:prstGeom prst="rect">
                        <a:avLst/>
                      </a:prstGeom>
                      <a:noFill/>
                      <a:ln w="9525">
                        <a:noFill/>
                        <a:miter/>
                      </a:ln>
                    </wps:spPr>
                    <wps:txbx>
                      <w:txbxContent>
                        <w:p>
                          <w:pPr>
                            <w:pStyle w:val="2"/>
                            <w:ind w:right="420" w:rightChars="200"/>
                            <w:rPr>
                              <w:rFonts w:hint="eastAsia" w:ascii="宋体" w:hAnsi="宋体"/>
                              <w:sz w:val="28"/>
                              <w:szCs w:val="28"/>
                            </w:rPr>
                          </w:pPr>
                        </w:p>
                      </w:txbxContent>
                    </wps:txbx>
                    <wps:bodyPr lIns="0" tIns="0" rIns="0" bIns="0" upright="1"/>
                  </wps:wsp>
                </a:graphicData>
              </a:graphic>
            </wp:anchor>
          </w:drawing>
        </mc:Choice>
        <mc:Fallback>
          <w:pict>
            <v:shape id="_x0000_s1026" o:spid="_x0000_s1026" o:spt="202" type="#_x0000_t202" style="position:absolute;left:0pt;margin-top:0.15pt;height:18.15pt;width:58.25pt;mso-position-horizontal:outside;mso-position-horizontal-relative:margin;z-index:251658240;mso-width-relative:page;mso-height-relative:page;" filled="f" stroked="f" coordsize="21600,21600" o:gfxdata="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QwAE50wAAAAQBAAAP&#10;AAAAAAAAAAEAIAAAACIAAABkcnMvZG93bnJldi54bWxQSwECFAAUAAAACACHTuJAJX0d8KsBAAA2&#10;AwAADgAAAAAAAAABACAAAAAiAQAAZHJzL2Uyb0RvYy54bWxQSwUGAAAAAAYABgBZAQAAPwUAAAAA&#10;">
              <v:fill on="f" focussize="0,0"/>
              <v:stroke on="f" joinstyle="miter"/>
              <v:imagedata o:title=""/>
              <o:lock v:ext="edit" aspectratio="f"/>
              <v:textbox inset="0mm,0mm,0mm,0mm">
                <w:txbxContent>
                  <w:p>
                    <w:pPr>
                      <w:pStyle w:val="2"/>
                      <w:ind w:right="420" w:rightChars="200"/>
                      <w:rPr>
                        <w:rFonts w:hint="eastAsia" w:ascii="宋体" w:hAnsi="宋体"/>
                        <w:sz w:val="28"/>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917787303">
    <w:nsid w:val="724F1CA7"/>
    <w:multiLevelType w:val="multilevel"/>
    <w:tmpl w:val="724F1CA7"/>
    <w:lvl w:ilvl="0" w:tentative="1">
      <w:start w:val="1"/>
      <w:numFmt w:val="japaneseCounting"/>
      <w:lvlText w:val="%1、"/>
      <w:lvlJc w:val="left"/>
      <w:pPr>
        <w:ind w:left="720" w:hanging="720"/>
      </w:pPr>
      <w:rPr>
        <w:rFonts w:hint="default" w:cs="Times New Roman"/>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num w:numId="1">
    <w:abstractNumId w:val="19177873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550DD3"/>
    <w:rsid w:val="16000F49"/>
    <w:rsid w:val="1F550DD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paragraph" w:customStyle="1" w:styleId="6">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7">
    <w:name w:val="表格样式 2"/>
    <w:qFormat/>
    <w:uiPriority w:val="99"/>
    <w:pPr>
      <w:pBdr>
        <w:top w:val="none" w:color="FFFFFF" w:sz="96" w:space="31"/>
        <w:left w:val="none" w:color="FFFFFF" w:sz="96" w:space="31"/>
        <w:bottom w:val="none" w:color="FFFFFF" w:sz="96" w:space="31"/>
        <w:right w:val="none" w:color="FFFFFF" w:sz="96" w:space="31"/>
      </w:pBdr>
    </w:pPr>
    <w:rPr>
      <w:rFonts w:ascii="Arial Unicode MS" w:hAnsi="Arial Unicode MS" w:eastAsia="宋体" w:cs="Arial Unicode MS"/>
      <w:color w:val="000000"/>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2016-03-07T09:04:00Z</dcterms:created>
  <dc:creator>lenovo</dc:creator>
  <cp:lastModifiedBy>lenovo</cp:lastModifiedBy>
  <dcterms:modified xsi:type="dcterms:W3CDTF">2016-03-07T09:06:51Z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2052-10.1.0.5554</vt:lpwstr>
  </property>
</Properties>
</file>